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AA838">
      <w:pPr>
        <w:pStyle w:val="7"/>
        <w:keepNext w:val="0"/>
        <w:keepLines w:val="0"/>
        <w:widowControl/>
        <w:suppressLineNumbers w:val="0"/>
        <w:spacing w:before="0" w:beforeAutospacing="0" w:after="0" w:afterAutospacing="0" w:line="444" w:lineRule="atLeast"/>
        <w:ind w:left="0" w:right="0"/>
        <w:jc w:val="center"/>
        <w:rPr>
          <w:sz w:val="16"/>
          <w:szCs w:val="16"/>
        </w:rPr>
      </w:pPr>
      <w:r>
        <w:rPr>
          <w:rFonts w:ascii="方正小标宋简体" w:hAnsi="方正小标宋简体" w:eastAsia="方正小标宋简体" w:cs="方正小标宋简体"/>
          <w:sz w:val="34"/>
          <w:szCs w:val="34"/>
        </w:rPr>
        <w:t>承德市鹰手营子矿区审计局</w:t>
      </w:r>
    </w:p>
    <w:p w14:paraId="164EDEF9">
      <w:pPr>
        <w:pStyle w:val="7"/>
        <w:keepNext w:val="0"/>
        <w:keepLines w:val="0"/>
        <w:widowControl/>
        <w:suppressLineNumbers w:val="0"/>
        <w:spacing w:before="0" w:beforeAutospacing="0" w:after="0" w:afterAutospacing="0" w:line="444" w:lineRule="atLeast"/>
        <w:ind w:left="0" w:right="0"/>
        <w:jc w:val="center"/>
        <w:rPr>
          <w:sz w:val="16"/>
          <w:szCs w:val="16"/>
        </w:rPr>
      </w:pPr>
      <w:r>
        <w:rPr>
          <w:rFonts w:hint="eastAsia" w:ascii="方正小标宋简体" w:hAnsi="方正小标宋简体" w:eastAsia="方正小标宋简体" w:cs="方正小标宋简体"/>
          <w:sz w:val="34"/>
          <w:szCs w:val="34"/>
        </w:rPr>
        <w:t>政府信息公开指南</w:t>
      </w:r>
    </w:p>
    <w:p w14:paraId="402C5E5C">
      <w:pPr>
        <w:pStyle w:val="7"/>
        <w:keepNext w:val="0"/>
        <w:keepLines w:val="0"/>
        <w:widowControl/>
        <w:suppressLineNumbers w:val="0"/>
        <w:spacing w:before="0" w:beforeAutospacing="0" w:after="0" w:afterAutospacing="0" w:line="444" w:lineRule="atLeast"/>
        <w:ind w:left="0" w:right="0"/>
        <w:jc w:val="center"/>
        <w:rPr>
          <w:sz w:val="16"/>
          <w:szCs w:val="16"/>
        </w:rPr>
      </w:pPr>
      <w:r>
        <w:rPr>
          <w:rFonts w:hint="eastAsia" w:ascii="方正小标宋简体" w:hAnsi="方正小标宋简体" w:eastAsia="方正小标宋简体" w:cs="方正小标宋简体"/>
          <w:sz w:val="34"/>
          <w:szCs w:val="34"/>
        </w:rPr>
        <w:t> </w:t>
      </w:r>
    </w:p>
    <w:p w14:paraId="5595FF2A">
      <w:pPr>
        <w:pStyle w:val="7"/>
        <w:keepNext w:val="0"/>
        <w:keepLines w:val="0"/>
        <w:widowControl/>
        <w:suppressLineNumbers w:val="0"/>
        <w:spacing w:before="0" w:beforeAutospacing="0" w:after="0" w:afterAutospacing="0" w:line="444" w:lineRule="atLeast"/>
        <w:ind w:left="0" w:right="0" w:firstLine="516"/>
        <w:rPr>
          <w:sz w:val="16"/>
          <w:szCs w:val="16"/>
        </w:rPr>
      </w:pPr>
      <w:r>
        <w:rPr>
          <w:rFonts w:ascii="仿宋_GB2312" w:eastAsia="仿宋_GB2312" w:cs="仿宋_GB2312"/>
          <w:sz w:val="25"/>
          <w:szCs w:val="25"/>
        </w:rPr>
        <w:t>为更好地开展政府信息公开工作，最大限度地保障公民、法人和其他组织方便、快捷地获取所需政府信息，根据《中华人民共和国政府信息公开条例》，特编制本指南。本指南每年更新一次。需要获得承德市鹰手营子矿区审计局信息公开服务的申请人，请阅读《公开指南》。申请人可在承德市鹰手营子矿区人民政</w:t>
      </w:r>
      <w:r>
        <w:rPr>
          <w:rFonts w:hint="eastAsia" w:ascii="仿宋_GB2312" w:eastAsia="仿宋_GB2312" w:cs="仿宋_GB2312"/>
          <w:color w:val="333333"/>
          <w:spacing w:val="0"/>
          <w:sz w:val="25"/>
          <w:szCs w:val="25"/>
        </w:rPr>
        <w:t>府网站(http://www.ysyz.gov.cn/)上查阅《公开指南》。</w:t>
      </w:r>
    </w:p>
    <w:p w14:paraId="6C78EC0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ascii="黑体" w:hAnsi="宋体" w:eastAsia="黑体" w:cs="黑体"/>
          <w:color w:val="333333"/>
          <w:spacing w:val="0"/>
          <w:sz w:val="25"/>
          <w:szCs w:val="25"/>
          <w:bdr w:val="none" w:color="auto" w:sz="0" w:space="0"/>
        </w:rPr>
        <w:t>一、承德市鹰手营子矿区审计局信息公开分类</w:t>
      </w:r>
    </w:p>
    <w:p w14:paraId="537E7A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承德市鹰手营子矿区审计局信息分为三类：一是主动公开的信息，</w:t>
      </w:r>
      <w:r>
        <w:rPr>
          <w:rFonts w:hint="eastAsia" w:ascii="仿宋_GB2312" w:eastAsia="仿宋_GB2312" w:cs="仿宋_GB2312"/>
          <w:spacing w:val="0"/>
          <w:sz w:val="25"/>
          <w:szCs w:val="25"/>
          <w:bdr w:val="none" w:color="auto" w:sz="0" w:space="0"/>
        </w:rPr>
        <w:t>在职责范围内依法应当主动公开的政府信息，</w:t>
      </w:r>
      <w:r>
        <w:rPr>
          <w:rFonts w:hint="eastAsia" w:ascii="仿宋_GB2312" w:eastAsia="仿宋_GB2312" w:cs="仿宋_GB2312"/>
          <w:color w:val="333333"/>
          <w:spacing w:val="0"/>
          <w:sz w:val="25"/>
          <w:szCs w:val="25"/>
          <w:bdr w:val="none" w:color="auto" w:sz="0" w:space="0"/>
        </w:rPr>
        <w:t>包括单位介绍、机构职能、领导信息、工作总结及政务动态等信息。二是依申请公开的信息，指被审计人可以根据需要向审计部门申请获取的相关审计信息；三是不公开的信息，依照《国家保密法》及其他相关法律、法规和国家有关规定，涉及国家秘密、商业秘密和个人隐私的审计信息不公开。</w:t>
      </w:r>
    </w:p>
    <w:p w14:paraId="52F92E4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黑体" w:hAnsi="宋体" w:eastAsia="黑体" w:cs="黑体"/>
          <w:color w:val="333333"/>
          <w:spacing w:val="0"/>
          <w:sz w:val="25"/>
          <w:szCs w:val="25"/>
          <w:bdr w:val="none" w:color="auto" w:sz="0" w:space="0"/>
        </w:rPr>
        <w:t>二、《承德市鹰手营子矿区审计局信息公开目录》编排体系</w:t>
      </w:r>
    </w:p>
    <w:p w14:paraId="0012BDA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ascii="楷体_GB2312" w:eastAsia="楷体_GB2312" w:cs="楷体_GB2312"/>
          <w:color w:val="333333"/>
          <w:spacing w:val="0"/>
          <w:sz w:val="25"/>
          <w:szCs w:val="25"/>
          <w:bdr w:val="none" w:color="auto" w:sz="0" w:space="0"/>
        </w:rPr>
        <w:t>(一)承德市鹰手营子矿区审计局信息公开目录使用文档方式编排、记录和存储各类信息，主要含以下要素。</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45"/>
        <w:gridCol w:w="845"/>
        <w:gridCol w:w="845"/>
        <w:gridCol w:w="670"/>
        <w:gridCol w:w="696"/>
        <w:gridCol w:w="780"/>
        <w:gridCol w:w="900"/>
        <w:gridCol w:w="804"/>
        <w:gridCol w:w="840"/>
        <w:gridCol w:w="660"/>
      </w:tblGrid>
      <w:tr w14:paraId="18FDFD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72" w:hRule="atLeast"/>
          <w:jc w:val="center"/>
        </w:trPr>
        <w:tc>
          <w:tcPr>
            <w:tcW w:w="8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29218B4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336"/>
              <w:jc w:val="center"/>
            </w:pPr>
            <w:r>
              <w:rPr>
                <w:rFonts w:hint="eastAsia" w:ascii="仿宋_GB2312" w:eastAsia="仿宋_GB2312" w:cs="仿宋_GB2312"/>
                <w:sz w:val="25"/>
                <w:szCs w:val="25"/>
                <w:bdr w:val="none" w:color="auto" w:sz="0" w:space="0"/>
              </w:rPr>
              <w:t>序</w:t>
            </w:r>
          </w:p>
          <w:p w14:paraId="5FA8CF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336"/>
              <w:jc w:val="center"/>
            </w:pPr>
            <w:r>
              <w:rPr>
                <w:rFonts w:hint="eastAsia" w:ascii="仿宋_GB2312" w:eastAsia="仿宋_GB2312" w:cs="仿宋_GB2312"/>
                <w:sz w:val="25"/>
                <w:szCs w:val="25"/>
                <w:bdr w:val="none" w:color="auto" w:sz="0" w:space="0"/>
              </w:rPr>
              <w:t>号</w:t>
            </w:r>
          </w:p>
        </w:tc>
        <w:tc>
          <w:tcPr>
            <w:tcW w:w="845"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6680014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336"/>
              <w:jc w:val="center"/>
            </w:pPr>
            <w:r>
              <w:rPr>
                <w:rFonts w:hint="eastAsia" w:ascii="仿宋_GB2312" w:eastAsia="仿宋_GB2312" w:cs="仿宋_GB2312"/>
                <w:sz w:val="25"/>
                <w:szCs w:val="25"/>
                <w:bdr w:val="none" w:color="auto" w:sz="0" w:space="0"/>
              </w:rPr>
              <w:t>单</w:t>
            </w:r>
          </w:p>
          <w:p w14:paraId="1B33EF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336"/>
              <w:jc w:val="center"/>
            </w:pPr>
            <w:r>
              <w:rPr>
                <w:rFonts w:hint="eastAsia" w:ascii="仿宋_GB2312" w:eastAsia="仿宋_GB2312" w:cs="仿宋_GB2312"/>
                <w:sz w:val="25"/>
                <w:szCs w:val="25"/>
                <w:bdr w:val="none" w:color="auto" w:sz="0" w:space="0"/>
              </w:rPr>
              <w:t>位</w:t>
            </w:r>
          </w:p>
        </w:tc>
        <w:tc>
          <w:tcPr>
            <w:tcW w:w="845"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647F01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336"/>
              <w:jc w:val="center"/>
            </w:pPr>
            <w:r>
              <w:rPr>
                <w:rFonts w:hint="eastAsia" w:ascii="仿宋_GB2312" w:eastAsia="仿宋_GB2312" w:cs="仿宋_GB2312"/>
                <w:sz w:val="25"/>
                <w:szCs w:val="25"/>
                <w:bdr w:val="none" w:color="auto" w:sz="0" w:space="0"/>
              </w:rPr>
              <w:t>类</w:t>
            </w:r>
          </w:p>
          <w:p w14:paraId="203F35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336"/>
              <w:jc w:val="center"/>
            </w:pPr>
            <w:r>
              <w:rPr>
                <w:rFonts w:hint="eastAsia" w:ascii="仿宋_GB2312" w:eastAsia="仿宋_GB2312" w:cs="仿宋_GB2312"/>
                <w:sz w:val="25"/>
                <w:szCs w:val="25"/>
                <w:bdr w:val="none" w:color="auto" w:sz="0" w:space="0"/>
              </w:rPr>
              <w:t>别</w:t>
            </w:r>
          </w:p>
        </w:tc>
        <w:tc>
          <w:tcPr>
            <w:tcW w:w="670"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3E463E4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25"/>
                <w:szCs w:val="25"/>
                <w:bdr w:val="none" w:color="auto" w:sz="0" w:space="0"/>
              </w:rPr>
            </w:pPr>
            <w:r>
              <w:rPr>
                <w:rFonts w:hint="eastAsia" w:ascii="仿宋_GB2312" w:eastAsia="仿宋_GB2312" w:cs="仿宋_GB2312"/>
                <w:sz w:val="25"/>
                <w:szCs w:val="25"/>
                <w:bdr w:val="none" w:color="auto" w:sz="0" w:space="0"/>
              </w:rPr>
              <w:t>公开</w:t>
            </w:r>
          </w:p>
          <w:p w14:paraId="5AD3011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25"/>
                <w:szCs w:val="25"/>
                <w:bdr w:val="none" w:color="auto" w:sz="0" w:space="0"/>
              </w:rPr>
              <w:t>内容</w:t>
            </w:r>
          </w:p>
        </w:tc>
        <w:tc>
          <w:tcPr>
            <w:tcW w:w="696"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50F01AC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25"/>
                <w:szCs w:val="25"/>
                <w:bdr w:val="none" w:color="auto" w:sz="0" w:space="0"/>
              </w:rPr>
            </w:pPr>
            <w:r>
              <w:rPr>
                <w:rFonts w:hint="eastAsia" w:ascii="仿宋_GB2312" w:eastAsia="仿宋_GB2312" w:cs="仿宋_GB2312"/>
                <w:sz w:val="25"/>
                <w:szCs w:val="25"/>
                <w:bdr w:val="none" w:color="auto" w:sz="0" w:space="0"/>
              </w:rPr>
              <w:t>公开</w:t>
            </w:r>
          </w:p>
          <w:p w14:paraId="3648479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25"/>
                <w:szCs w:val="25"/>
                <w:bdr w:val="none" w:color="auto" w:sz="0" w:space="0"/>
              </w:rPr>
              <w:t>形式</w:t>
            </w:r>
          </w:p>
        </w:tc>
        <w:tc>
          <w:tcPr>
            <w:tcW w:w="780"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3DCA41C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25"/>
                <w:szCs w:val="25"/>
                <w:bdr w:val="none" w:color="auto" w:sz="0" w:space="0"/>
              </w:rPr>
            </w:pPr>
            <w:r>
              <w:rPr>
                <w:rFonts w:hint="eastAsia" w:ascii="仿宋_GB2312" w:eastAsia="仿宋_GB2312" w:cs="仿宋_GB2312"/>
                <w:sz w:val="25"/>
                <w:szCs w:val="25"/>
                <w:bdr w:val="none" w:color="auto" w:sz="0" w:space="0"/>
              </w:rPr>
              <w:t>公开</w:t>
            </w:r>
          </w:p>
          <w:p w14:paraId="2977E22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25"/>
                <w:szCs w:val="25"/>
                <w:bdr w:val="none" w:color="auto" w:sz="0" w:space="0"/>
              </w:rPr>
              <w:t>时限</w:t>
            </w:r>
          </w:p>
        </w:tc>
        <w:tc>
          <w:tcPr>
            <w:tcW w:w="900"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010B17A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25"/>
                <w:szCs w:val="25"/>
                <w:bdr w:val="none" w:color="auto" w:sz="0" w:space="0"/>
              </w:rPr>
            </w:pPr>
            <w:r>
              <w:rPr>
                <w:rFonts w:hint="eastAsia" w:ascii="仿宋_GB2312" w:eastAsia="仿宋_GB2312" w:cs="仿宋_GB2312"/>
                <w:sz w:val="25"/>
                <w:szCs w:val="25"/>
                <w:bdr w:val="none" w:color="auto" w:sz="0" w:space="0"/>
              </w:rPr>
              <w:t>公开</w:t>
            </w:r>
          </w:p>
          <w:p w14:paraId="1F6A490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25"/>
                <w:szCs w:val="25"/>
                <w:bdr w:val="none" w:color="auto" w:sz="0" w:space="0"/>
              </w:rPr>
              <w:t>范围</w:t>
            </w:r>
          </w:p>
        </w:tc>
        <w:tc>
          <w:tcPr>
            <w:tcW w:w="80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4E19945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25"/>
                <w:szCs w:val="25"/>
                <w:bdr w:val="none" w:color="auto" w:sz="0" w:space="0"/>
              </w:rPr>
            </w:pPr>
            <w:r>
              <w:rPr>
                <w:rFonts w:hint="eastAsia" w:ascii="仿宋_GB2312" w:eastAsia="仿宋_GB2312" w:cs="仿宋_GB2312"/>
                <w:sz w:val="25"/>
                <w:szCs w:val="25"/>
                <w:bdr w:val="none" w:color="auto" w:sz="0" w:space="0"/>
              </w:rPr>
              <w:t>公开</w:t>
            </w:r>
          </w:p>
          <w:p w14:paraId="66218E1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25"/>
                <w:szCs w:val="25"/>
                <w:bdr w:val="none" w:color="auto" w:sz="0" w:space="0"/>
              </w:rPr>
              <w:t>程序</w:t>
            </w:r>
          </w:p>
        </w:tc>
        <w:tc>
          <w:tcPr>
            <w:tcW w:w="840"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55C4240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25"/>
                <w:szCs w:val="25"/>
                <w:bdr w:val="none" w:color="auto" w:sz="0" w:space="0"/>
              </w:rPr>
            </w:pPr>
            <w:r>
              <w:rPr>
                <w:rFonts w:hint="eastAsia" w:ascii="仿宋_GB2312" w:eastAsia="仿宋_GB2312" w:cs="仿宋_GB2312"/>
                <w:sz w:val="25"/>
                <w:szCs w:val="25"/>
                <w:bdr w:val="none" w:color="auto" w:sz="0" w:space="0"/>
              </w:rPr>
              <w:t>责任</w:t>
            </w:r>
          </w:p>
          <w:p w14:paraId="08D636F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25"/>
                <w:szCs w:val="25"/>
                <w:bdr w:val="none" w:color="auto" w:sz="0" w:space="0"/>
              </w:rPr>
              <w:t>部门</w:t>
            </w:r>
          </w:p>
        </w:tc>
        <w:tc>
          <w:tcPr>
            <w:tcW w:w="660"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341FEFF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25"/>
                <w:szCs w:val="25"/>
                <w:bdr w:val="none" w:color="auto" w:sz="0" w:space="0"/>
              </w:rPr>
            </w:pPr>
            <w:r>
              <w:rPr>
                <w:rFonts w:hint="eastAsia" w:ascii="仿宋_GB2312" w:eastAsia="仿宋_GB2312" w:cs="仿宋_GB2312"/>
                <w:sz w:val="25"/>
                <w:szCs w:val="25"/>
                <w:bdr w:val="none" w:color="auto" w:sz="0" w:space="0"/>
              </w:rPr>
              <w:t>详细</w:t>
            </w:r>
          </w:p>
          <w:p w14:paraId="752F9A5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25"/>
                <w:szCs w:val="25"/>
                <w:bdr w:val="none" w:color="auto" w:sz="0" w:space="0"/>
              </w:rPr>
              <w:t>信息</w:t>
            </w:r>
          </w:p>
        </w:tc>
      </w:tr>
    </w:tbl>
    <w:p w14:paraId="0FDDDF7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楷体_GB2312" w:eastAsia="楷体_GB2312" w:cs="楷体_GB2312"/>
          <w:color w:val="333333"/>
          <w:spacing w:val="0"/>
          <w:sz w:val="25"/>
          <w:szCs w:val="25"/>
          <w:bdr w:val="none" w:color="auto" w:sz="0" w:space="0"/>
        </w:rPr>
        <w:t>(二)编排体系描述</w:t>
      </w:r>
    </w:p>
    <w:p w14:paraId="736EC93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1．公开内容</w:t>
      </w:r>
    </w:p>
    <w:p w14:paraId="1C6AFD7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pPr>
      <w:r>
        <w:rPr>
          <w:rFonts w:hint="eastAsia" w:ascii="仿宋_GB2312" w:eastAsia="仿宋_GB2312" w:cs="仿宋_GB2312"/>
          <w:color w:val="333333"/>
          <w:spacing w:val="0"/>
          <w:sz w:val="25"/>
          <w:szCs w:val="25"/>
          <w:bdr w:val="none" w:color="auto" w:sz="0" w:space="0"/>
        </w:rPr>
        <w:t>（1）概况信息。包括区审计局整体情况的概要介绍，内设机构及工作职能，局领导的简历、分工，以及局领导的重大活动、讲话等。</w:t>
      </w:r>
    </w:p>
    <w:p w14:paraId="5F891B2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pPr>
      <w:r>
        <w:rPr>
          <w:rFonts w:hint="eastAsia" w:ascii="仿宋_GB2312" w:eastAsia="仿宋_GB2312" w:cs="仿宋_GB2312"/>
          <w:color w:val="333333"/>
          <w:spacing w:val="0"/>
          <w:sz w:val="25"/>
          <w:szCs w:val="25"/>
          <w:bdr w:val="none" w:color="auto" w:sz="0" w:space="0"/>
        </w:rPr>
        <w:t>（2）工作总结。包括区审计局年度内各种工作总结。</w:t>
      </w:r>
    </w:p>
    <w:p w14:paraId="08B788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pPr>
      <w:r>
        <w:rPr>
          <w:rFonts w:hint="eastAsia" w:ascii="仿宋_GB2312" w:eastAsia="仿宋_GB2312" w:cs="仿宋_GB2312"/>
          <w:color w:val="333333"/>
          <w:spacing w:val="0"/>
          <w:sz w:val="25"/>
          <w:szCs w:val="25"/>
          <w:bdr w:val="none" w:color="auto" w:sz="0" w:space="0"/>
        </w:rPr>
        <w:t>（3）工作动态。包括区审计局重要会议及重要政务活动的最新动态，突发公共事件的应急预案、预警信息及应付情况等。</w:t>
      </w:r>
    </w:p>
    <w:p w14:paraId="371BE19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pPr>
      <w:r>
        <w:rPr>
          <w:rFonts w:hint="eastAsia" w:ascii="仿宋_GB2312" w:eastAsia="仿宋_GB2312" w:cs="仿宋_GB2312"/>
          <w:color w:val="333333"/>
          <w:spacing w:val="0"/>
          <w:sz w:val="25"/>
          <w:szCs w:val="25"/>
          <w:bdr w:val="none" w:color="auto" w:sz="0" w:space="0"/>
        </w:rPr>
        <w:t>（4）审计结果公告。</w:t>
      </w:r>
    </w:p>
    <w:p w14:paraId="5F0F4AD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pPr>
      <w:r>
        <w:rPr>
          <w:rFonts w:hint="eastAsia" w:ascii="仿宋_GB2312" w:eastAsia="仿宋_GB2312" w:cs="仿宋_GB2312"/>
          <w:color w:val="333333"/>
          <w:spacing w:val="0"/>
          <w:sz w:val="25"/>
          <w:szCs w:val="25"/>
          <w:bdr w:val="none" w:color="auto" w:sz="0" w:space="0"/>
        </w:rPr>
        <w:t>（5）依被审计人申请，向被审计人公开的不涉密审计事项。</w:t>
      </w:r>
    </w:p>
    <w:p w14:paraId="429C913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2．公开形式</w:t>
      </w:r>
    </w:p>
    <w:p w14:paraId="7B5A626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上述公开内容中（1）-（4）项为主动公开；（5）项为依申请公开；其他涉及国家秘密、商业秘密和个人隐私的审计信息不公开。</w:t>
      </w:r>
    </w:p>
    <w:p w14:paraId="408F51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3．公开时限</w:t>
      </w:r>
    </w:p>
    <w:p w14:paraId="3434F6C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上述公开内容中，区审计局整体情况的概要介绍，内设机构及工作职能，局领导的简历、分工，审计结果公告，突发公共事件的应急预案为常年公开；计划总结为限时公开；局领导的重大活动、讲话、最新政务动态、预警信息及应付情况为及时公开。</w:t>
      </w:r>
    </w:p>
    <w:p w14:paraId="26F9418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4．公开范围</w:t>
      </w:r>
    </w:p>
    <w:p w14:paraId="0CACD8E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上述公开内容中，（1）-（4）项面向全社会公开；（5）项面向所管辖单位或面向申请人公开。</w:t>
      </w:r>
    </w:p>
    <w:p w14:paraId="3001D87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5．公开程序</w:t>
      </w:r>
    </w:p>
    <w:p w14:paraId="7A723B4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上述公开内容中，（1）、（2）（3）、（5）项经局内审核后公开；（4）项经区政府审核同意后公开。</w:t>
      </w:r>
    </w:p>
    <w:p w14:paraId="5646D0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6．责任部门：</w:t>
      </w:r>
      <w:r>
        <w:rPr>
          <w:rFonts w:hint="eastAsia" w:ascii="仿宋_GB2312" w:eastAsia="仿宋_GB2312" w:cs="仿宋_GB2312"/>
          <w:color w:val="333333"/>
          <w:spacing w:val="0"/>
          <w:sz w:val="25"/>
          <w:szCs w:val="25"/>
          <w:bdr w:val="none" w:color="auto" w:sz="0" w:space="0"/>
        </w:rPr>
        <w:t>区审计局办公室。</w:t>
      </w:r>
    </w:p>
    <w:p w14:paraId="21F544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黑体" w:hAnsi="宋体" w:eastAsia="黑体" w:cs="黑体"/>
          <w:color w:val="333333"/>
          <w:spacing w:val="0"/>
          <w:sz w:val="25"/>
          <w:szCs w:val="25"/>
          <w:bdr w:val="none" w:color="auto" w:sz="0" w:space="0"/>
        </w:rPr>
        <w:t>三、公开信息的获取方式</w:t>
      </w:r>
    </w:p>
    <w:p w14:paraId="5A70679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楷体_GB2312" w:eastAsia="楷体_GB2312" w:cs="楷体_GB2312"/>
          <w:color w:val="333333"/>
          <w:spacing w:val="0"/>
          <w:sz w:val="25"/>
          <w:szCs w:val="25"/>
          <w:bdr w:val="none" w:color="auto" w:sz="0" w:space="0"/>
        </w:rPr>
        <w:t>(一)主动公开信息</w:t>
      </w:r>
      <w:r>
        <w:rPr>
          <w:rStyle w:val="10"/>
          <w:rFonts w:hint="eastAsia" w:ascii="仿宋_GB2312" w:eastAsia="仿宋_GB2312" w:cs="仿宋_GB2312"/>
          <w:color w:val="333333"/>
          <w:spacing w:val="0"/>
          <w:sz w:val="25"/>
          <w:szCs w:val="25"/>
          <w:bdr w:val="none" w:color="auto" w:sz="0" w:space="0"/>
        </w:rPr>
        <w:t></w:t>
      </w:r>
    </w:p>
    <w:p w14:paraId="70F14C0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1．公开范围</w:t>
      </w:r>
    </w:p>
    <w:p w14:paraId="486E35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区审计局向社会公开的信息范围参见《承德市鹰手营子矿区审计局信息公开目录》(以下简称《公开目录》)。公民、法人和其他组织可以在区政府网站(http://www.ysyz.gov.cn/)上查阅《承德市鹰手营子矿区审计局信息公开目录》。</w:t>
      </w:r>
    </w:p>
    <w:p w14:paraId="6522F6A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2．公开形式</w:t>
      </w:r>
    </w:p>
    <w:p w14:paraId="285AF8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对于主动公开信息，主要采取网上公开和在各公共查阅地点公开两种公开形式。具体网址为http://www.ysyz.gov.cn/。信息查阅场所地点：区审计局。(开放时间为周一至周五上午8：30-11：30，下午13：30-17：00)。</w:t>
      </w:r>
    </w:p>
    <w:p w14:paraId="704D35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3．公开时限</w:t>
      </w:r>
    </w:p>
    <w:p w14:paraId="347F78D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各类审计信息自形成或变更之日起20个工作日内予以公开。法律、法规对审计信息公开的时限另有规定的，从其规定。</w:t>
      </w:r>
    </w:p>
    <w:p w14:paraId="19D1050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楷体_GB2312" w:eastAsia="楷体_GB2312" w:cs="楷体_GB2312"/>
          <w:color w:val="333333"/>
          <w:spacing w:val="0"/>
          <w:sz w:val="25"/>
          <w:szCs w:val="25"/>
          <w:bdr w:val="none" w:color="auto" w:sz="0" w:space="0"/>
        </w:rPr>
        <w:t>(二)依申请公开信息</w:t>
      </w:r>
      <w:r>
        <w:rPr>
          <w:rFonts w:hint="eastAsia" w:ascii="楷体_GB2312" w:eastAsia="楷体_GB2312" w:cs="楷体_GB2312"/>
          <w:color w:val="333333"/>
          <w:spacing w:val="0"/>
          <w:sz w:val="25"/>
          <w:szCs w:val="25"/>
          <w:bdr w:val="none" w:color="auto" w:sz="0" w:space="0"/>
        </w:rPr>
        <w:t></w:t>
      </w:r>
    </w:p>
    <w:p w14:paraId="2BE585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公民、法人和其他组织根据自身生产、生活、科研等特殊需要，可以向区审计局申请获取相关审计信息。区审计局依申请提供信息时，根据掌握该信息的实际状态进行提供，除由于保密原因删除不应公开的内容外，不对信息进行加工、统计、研究、分析或者其他处理。</w:t>
      </w:r>
    </w:p>
    <w:p w14:paraId="5ED62DD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1．受理机构</w:t>
      </w:r>
      <w:r>
        <w:rPr>
          <w:rFonts w:hint="eastAsia" w:ascii="仿宋_GB2312" w:eastAsia="仿宋_GB2312" w:cs="仿宋_GB2312"/>
          <w:color w:val="333333"/>
          <w:spacing w:val="0"/>
          <w:sz w:val="25"/>
          <w:szCs w:val="25"/>
          <w:bdr w:val="none" w:color="auto" w:sz="0" w:space="0"/>
        </w:rPr>
        <w:t></w:t>
      </w:r>
    </w:p>
    <w:p w14:paraId="4333500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区审计局办公室；办公地址：鹰手营子矿区营子镇半条街；邮政编码：067200；</w:t>
      </w:r>
      <w:r>
        <w:rPr>
          <w:rFonts w:hint="eastAsia" w:ascii="仿宋_GB2312" w:cs="仿宋_GB2312"/>
          <w:color w:val="333333"/>
          <w:spacing w:val="0"/>
          <w:sz w:val="25"/>
          <w:szCs w:val="25"/>
          <w:bdr w:val="none" w:color="auto" w:sz="0" w:space="0"/>
          <w:lang w:val="en-US" w:eastAsia="zh-CN"/>
        </w:rPr>
        <w:t>冬季</w:t>
      </w:r>
      <w:r>
        <w:rPr>
          <w:rFonts w:hint="eastAsia" w:ascii="仿宋_GB2312" w:eastAsia="仿宋_GB2312" w:cs="仿宋_GB2312"/>
          <w:color w:val="333333"/>
          <w:spacing w:val="0"/>
          <w:sz w:val="25"/>
          <w:szCs w:val="25"/>
          <w:bdr w:val="none" w:color="auto" w:sz="0" w:space="0"/>
        </w:rPr>
        <w:t>办公时间：周一至周五上午8：30-1</w:t>
      </w:r>
      <w:r>
        <w:rPr>
          <w:rFonts w:hint="eastAsia" w:ascii="仿宋_GB2312" w:cs="仿宋_GB2312"/>
          <w:color w:val="333333"/>
          <w:spacing w:val="0"/>
          <w:sz w:val="25"/>
          <w:szCs w:val="25"/>
          <w:bdr w:val="none" w:color="auto" w:sz="0" w:space="0"/>
          <w:lang w:val="en-US" w:eastAsia="zh-CN"/>
        </w:rPr>
        <w:t>2</w:t>
      </w:r>
      <w:r>
        <w:rPr>
          <w:rFonts w:hint="eastAsia" w:ascii="仿宋_GB2312" w:eastAsia="仿宋_GB2312" w:cs="仿宋_GB2312"/>
          <w:color w:val="333333"/>
          <w:spacing w:val="0"/>
          <w:sz w:val="25"/>
          <w:szCs w:val="25"/>
          <w:bdr w:val="none" w:color="auto" w:sz="0" w:space="0"/>
        </w:rPr>
        <w:t>：</w:t>
      </w:r>
      <w:r>
        <w:rPr>
          <w:rFonts w:hint="eastAsia" w:ascii="仿宋_GB2312" w:cs="仿宋_GB2312"/>
          <w:color w:val="333333"/>
          <w:spacing w:val="0"/>
          <w:sz w:val="25"/>
          <w:szCs w:val="25"/>
          <w:bdr w:val="none" w:color="auto" w:sz="0" w:space="0"/>
          <w:lang w:val="en-US" w:eastAsia="zh-CN"/>
        </w:rPr>
        <w:t>00</w:t>
      </w:r>
      <w:r>
        <w:rPr>
          <w:rFonts w:hint="eastAsia" w:ascii="仿宋_GB2312" w:eastAsia="仿宋_GB2312" w:cs="仿宋_GB2312"/>
          <w:color w:val="333333"/>
          <w:spacing w:val="0"/>
          <w:sz w:val="25"/>
          <w:szCs w:val="25"/>
          <w:bdr w:val="none" w:color="auto" w:sz="0" w:space="0"/>
        </w:rPr>
        <w:t>，下午</w:t>
      </w:r>
      <w:r>
        <w:rPr>
          <w:rFonts w:hint="eastAsia" w:ascii="仿宋_GB2312" w:cs="仿宋_GB2312"/>
          <w:color w:val="333333"/>
          <w:spacing w:val="0"/>
          <w:sz w:val="25"/>
          <w:szCs w:val="25"/>
          <w:bdr w:val="none" w:color="auto" w:sz="0" w:space="0"/>
          <w:lang w:val="en-US" w:eastAsia="zh-CN"/>
        </w:rPr>
        <w:t>13</w:t>
      </w:r>
      <w:r>
        <w:rPr>
          <w:rFonts w:hint="eastAsia" w:ascii="仿宋_GB2312" w:eastAsia="仿宋_GB2312" w:cs="仿宋_GB2312"/>
          <w:color w:val="333333"/>
          <w:spacing w:val="0"/>
          <w:sz w:val="25"/>
          <w:szCs w:val="25"/>
          <w:bdr w:val="none" w:color="auto" w:sz="0" w:space="0"/>
        </w:rPr>
        <w:t>：30-</w:t>
      </w:r>
      <w:r>
        <w:rPr>
          <w:rFonts w:hint="eastAsia" w:ascii="仿宋_GB2312" w:cs="仿宋_GB2312"/>
          <w:color w:val="333333"/>
          <w:spacing w:val="0"/>
          <w:sz w:val="25"/>
          <w:szCs w:val="25"/>
          <w:bdr w:val="none" w:color="auto" w:sz="0" w:space="0"/>
          <w:lang w:val="en-US" w:eastAsia="zh-CN"/>
        </w:rPr>
        <w:t>17</w:t>
      </w:r>
      <w:r>
        <w:rPr>
          <w:rFonts w:hint="eastAsia" w:ascii="仿宋_GB2312" w:eastAsia="仿宋_GB2312" w:cs="仿宋_GB2312"/>
          <w:color w:val="333333"/>
          <w:spacing w:val="0"/>
          <w:sz w:val="25"/>
          <w:szCs w:val="25"/>
          <w:bdr w:val="none" w:color="auto" w:sz="0" w:space="0"/>
        </w:rPr>
        <w:t>：</w:t>
      </w:r>
      <w:r>
        <w:rPr>
          <w:rFonts w:hint="eastAsia" w:ascii="仿宋_GB2312" w:cs="仿宋_GB2312"/>
          <w:color w:val="333333"/>
          <w:spacing w:val="0"/>
          <w:sz w:val="25"/>
          <w:szCs w:val="25"/>
          <w:bdr w:val="none" w:color="auto" w:sz="0" w:space="0"/>
          <w:lang w:val="en-US" w:eastAsia="zh-CN"/>
        </w:rPr>
        <w:t>3</w:t>
      </w:r>
      <w:r>
        <w:rPr>
          <w:rFonts w:hint="eastAsia" w:ascii="仿宋_GB2312" w:eastAsia="仿宋_GB2312" w:cs="仿宋_GB2312"/>
          <w:color w:val="333333"/>
          <w:spacing w:val="0"/>
          <w:sz w:val="25"/>
          <w:szCs w:val="25"/>
          <w:bdr w:val="none" w:color="auto" w:sz="0" w:space="0"/>
        </w:rPr>
        <w:t>0；</w:t>
      </w:r>
      <w:r>
        <w:rPr>
          <w:rFonts w:hint="eastAsia" w:ascii="仿宋_GB2312" w:cs="仿宋_GB2312"/>
          <w:color w:val="333333"/>
          <w:spacing w:val="0"/>
          <w:sz w:val="25"/>
          <w:szCs w:val="25"/>
          <w:bdr w:val="none" w:color="auto" w:sz="0" w:space="0"/>
          <w:lang w:val="en-US" w:eastAsia="zh-CN"/>
        </w:rPr>
        <w:t>夏季办公时间：</w:t>
      </w:r>
      <w:r>
        <w:rPr>
          <w:rFonts w:hint="eastAsia" w:ascii="仿宋_GB2312" w:eastAsia="仿宋_GB2312" w:cs="仿宋_GB2312"/>
          <w:color w:val="333333"/>
          <w:spacing w:val="0"/>
          <w:sz w:val="25"/>
          <w:szCs w:val="25"/>
        </w:rPr>
        <w:t>周一至周五上午8：30-1</w:t>
      </w:r>
      <w:r>
        <w:rPr>
          <w:rFonts w:hint="eastAsia" w:ascii="仿宋_GB2312" w:cs="仿宋_GB2312"/>
          <w:color w:val="333333"/>
          <w:spacing w:val="0"/>
          <w:sz w:val="25"/>
          <w:szCs w:val="25"/>
          <w:lang w:val="en-US" w:eastAsia="zh-CN"/>
        </w:rPr>
        <w:t>2</w:t>
      </w:r>
      <w:r>
        <w:rPr>
          <w:rFonts w:hint="eastAsia" w:ascii="仿宋_GB2312" w:eastAsia="仿宋_GB2312" w:cs="仿宋_GB2312"/>
          <w:color w:val="333333"/>
          <w:spacing w:val="0"/>
          <w:sz w:val="25"/>
          <w:szCs w:val="25"/>
        </w:rPr>
        <w:t>：</w:t>
      </w:r>
      <w:r>
        <w:rPr>
          <w:rFonts w:hint="eastAsia" w:ascii="仿宋_GB2312" w:cs="仿宋_GB2312"/>
          <w:color w:val="333333"/>
          <w:spacing w:val="0"/>
          <w:sz w:val="25"/>
          <w:szCs w:val="25"/>
          <w:lang w:val="en-US" w:eastAsia="zh-CN"/>
        </w:rPr>
        <w:t>00</w:t>
      </w:r>
      <w:r>
        <w:rPr>
          <w:rFonts w:hint="eastAsia" w:ascii="仿宋_GB2312" w:eastAsia="仿宋_GB2312" w:cs="仿宋_GB2312"/>
          <w:color w:val="333333"/>
          <w:spacing w:val="0"/>
          <w:sz w:val="25"/>
          <w:szCs w:val="25"/>
        </w:rPr>
        <w:t>，下午</w:t>
      </w:r>
      <w:r>
        <w:rPr>
          <w:rFonts w:hint="eastAsia" w:ascii="仿宋_GB2312" w:cs="仿宋_GB2312"/>
          <w:color w:val="333333"/>
          <w:spacing w:val="0"/>
          <w:sz w:val="25"/>
          <w:szCs w:val="25"/>
          <w:lang w:val="en-US" w:eastAsia="zh-CN"/>
        </w:rPr>
        <w:t>14</w:t>
      </w:r>
      <w:r>
        <w:rPr>
          <w:rFonts w:hint="eastAsia" w:ascii="仿宋_GB2312" w:eastAsia="仿宋_GB2312" w:cs="仿宋_GB2312"/>
          <w:color w:val="333333"/>
          <w:spacing w:val="0"/>
          <w:sz w:val="25"/>
          <w:szCs w:val="25"/>
        </w:rPr>
        <w:t>：30-</w:t>
      </w:r>
      <w:r>
        <w:rPr>
          <w:rFonts w:hint="eastAsia" w:ascii="仿宋_GB2312" w:cs="仿宋_GB2312"/>
          <w:color w:val="333333"/>
          <w:spacing w:val="0"/>
          <w:sz w:val="25"/>
          <w:szCs w:val="25"/>
          <w:lang w:val="en-US" w:eastAsia="zh-CN"/>
        </w:rPr>
        <w:t>17</w:t>
      </w:r>
      <w:r>
        <w:rPr>
          <w:rFonts w:hint="eastAsia" w:ascii="仿宋_GB2312" w:eastAsia="仿宋_GB2312" w:cs="仿宋_GB2312"/>
          <w:color w:val="333333"/>
          <w:spacing w:val="0"/>
          <w:sz w:val="25"/>
          <w:szCs w:val="25"/>
        </w:rPr>
        <w:t>：</w:t>
      </w:r>
      <w:r>
        <w:rPr>
          <w:rFonts w:hint="eastAsia" w:ascii="仿宋_GB2312" w:cs="仿宋_GB2312"/>
          <w:color w:val="333333"/>
          <w:spacing w:val="0"/>
          <w:sz w:val="25"/>
          <w:szCs w:val="25"/>
          <w:lang w:val="en-US" w:eastAsia="zh-CN"/>
        </w:rPr>
        <w:t>3</w:t>
      </w:r>
      <w:r>
        <w:rPr>
          <w:rFonts w:hint="eastAsia" w:ascii="仿宋_GB2312" w:eastAsia="仿宋_GB2312" w:cs="仿宋_GB2312"/>
          <w:color w:val="333333"/>
          <w:spacing w:val="0"/>
          <w:sz w:val="25"/>
          <w:szCs w:val="25"/>
        </w:rPr>
        <w:t>0</w:t>
      </w:r>
      <w:r>
        <w:rPr>
          <w:rFonts w:hint="eastAsia" w:ascii="仿宋_GB2312" w:cs="仿宋_GB2312"/>
          <w:color w:val="333333"/>
          <w:spacing w:val="0"/>
          <w:sz w:val="25"/>
          <w:szCs w:val="25"/>
          <w:bdr w:val="none" w:color="auto" w:sz="0" w:space="0"/>
          <w:lang w:eastAsia="zh-CN"/>
        </w:rPr>
        <w:t>；</w:t>
      </w:r>
      <w:r>
        <w:rPr>
          <w:rFonts w:hint="eastAsia" w:ascii="仿宋_GB2312" w:eastAsia="仿宋_GB2312" w:cs="仿宋_GB2312"/>
          <w:color w:val="333333"/>
          <w:spacing w:val="0"/>
          <w:sz w:val="25"/>
          <w:szCs w:val="25"/>
          <w:bdr w:val="none" w:color="auto" w:sz="0" w:space="0"/>
        </w:rPr>
        <w:t>联系电话：5011277；电子邮箱：sjjbgs5011277@126.com。</w:t>
      </w:r>
    </w:p>
    <w:p w14:paraId="3F5D4E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2．公开范围</w:t>
      </w:r>
      <w:r>
        <w:rPr>
          <w:rFonts w:hint="eastAsia" w:ascii="仿宋_GB2312" w:eastAsia="仿宋_GB2312" w:cs="仿宋_GB2312"/>
          <w:color w:val="333333"/>
          <w:spacing w:val="0"/>
          <w:sz w:val="25"/>
          <w:szCs w:val="25"/>
          <w:bdr w:val="none" w:color="auto" w:sz="0" w:space="0"/>
        </w:rPr>
        <w:t></w:t>
      </w:r>
    </w:p>
    <w:p w14:paraId="1EFD30A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申请人需要区审计局主动公开以外且不属于《中华人民共和国</w:t>
      </w:r>
      <w:r>
        <w:rPr>
          <w:rFonts w:hint="eastAsia" w:ascii="仿宋_GB2312" w:eastAsia="仿宋_GB2312" w:cs="仿宋_GB2312"/>
          <w:spacing w:val="0"/>
          <w:sz w:val="25"/>
          <w:szCs w:val="25"/>
          <w:bdr w:val="none" w:color="auto" w:sz="0" w:space="0"/>
        </w:rPr>
        <w:t>政府信息公开条例</w:t>
      </w:r>
      <w:r>
        <w:rPr>
          <w:rFonts w:hint="eastAsia" w:ascii="仿宋_GB2312" w:eastAsia="仿宋_GB2312" w:cs="仿宋_GB2312"/>
          <w:color w:val="333333"/>
          <w:spacing w:val="0"/>
          <w:sz w:val="25"/>
          <w:szCs w:val="25"/>
          <w:bdr w:val="none" w:color="auto" w:sz="0" w:space="0"/>
        </w:rPr>
        <w:t>》第七条、第八条和第十四条关于不予公开的审计信息，可以申请获取。</w:t>
      </w:r>
    </w:p>
    <w:p w14:paraId="3794E90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Style w:val="10"/>
          <w:rFonts w:hint="eastAsia" w:ascii="仿宋_GB2312" w:eastAsia="仿宋_GB2312" w:cs="仿宋_GB2312"/>
          <w:color w:val="333333"/>
          <w:spacing w:val="0"/>
          <w:sz w:val="25"/>
          <w:szCs w:val="25"/>
          <w:bdr w:val="none" w:color="auto" w:sz="0" w:space="0"/>
        </w:rPr>
        <w:t>3．公开程序</w:t>
      </w:r>
      <w:r>
        <w:rPr>
          <w:rFonts w:hint="eastAsia" w:ascii="仿宋_GB2312" w:eastAsia="仿宋_GB2312" w:cs="仿宋_GB2312"/>
          <w:color w:val="333333"/>
          <w:spacing w:val="0"/>
          <w:sz w:val="25"/>
          <w:szCs w:val="25"/>
          <w:bdr w:val="none" w:color="auto" w:sz="0" w:space="0"/>
        </w:rPr>
        <w:t></w:t>
      </w:r>
    </w:p>
    <w:p w14:paraId="2B66383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(1)申请的提出</w:t>
      </w:r>
    </w:p>
    <w:p w14:paraId="652F35B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申请人向本单位申请公开审计信息，应填写《区审计局信息公开申请表》(式样附后，以下简称《申请表》)。《申请表》复制有效，可以在区审计局办公室领取，也可以在区政府网站下载。    为了提高处理申请的效率，申请人对所需信息的描述应尽量详细、明确。若有可能，请提供该信息的标题、发布时间、发文字号或者其他有助于确定该信息的提示。</w:t>
      </w:r>
    </w:p>
    <w:p w14:paraId="4AE7A37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(2)申请的方式</w:t>
      </w:r>
    </w:p>
    <w:p w14:paraId="4F1F449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①通过互联网提出申请。申请人可以在承德市鹰手营子矿区人民政府网站上填写电子版《申请表》，通过网站发送即可。</w:t>
      </w:r>
    </w:p>
    <w:p w14:paraId="71FB4DE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②通过信函、电报、传真申请。申请人通过网络下载或到区审计局办公室领取申请表，填写后请在信封左下角注明“审计信息公开申请”字样。通过电报、传真方式提出申请的，请在适当位置注明“审计信息公开申请”字样。</w:t>
      </w:r>
    </w:p>
    <w:p w14:paraId="4609A7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③当面申请。申请人可以到区审计局办公室，当场提出申请。采用书面形式确有困难的，申请人可以口头提出，由区审计局办公室代为填写审计信息公开申请，并对申请人的基本情况(如申请人姓名、工作单位、家庭住址、证件名称及号码、联系方式等)和申请的主要内容做好记录。</w:t>
      </w:r>
    </w:p>
    <w:p w14:paraId="12DF446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区审计局不直接受理通过电话方式提出的申请，但申请人可以通过电话咨询相应的服务业务。   </w:t>
      </w:r>
    </w:p>
    <w:p w14:paraId="31246F7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(3)申请的办理流程</w:t>
      </w:r>
    </w:p>
    <w:p w14:paraId="74A08F3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①审查</w:t>
      </w:r>
    </w:p>
    <w:p w14:paraId="4280121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区审计局办公室收到申请后，应对申请的形式要件是否完备进行审查，对要件不完备的应及时告知申请人予以补正。</w:t>
      </w:r>
    </w:p>
    <w:p w14:paraId="0D5FADA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申请人单件申请中同时提出几项独立要求的，区审计局办公室将全部处理完毕后统一答复。鉴于针对不同要求的答复部门可能不同，为提高处理效率，建议公开权利人就不同要求分别提出申请。</w:t>
      </w:r>
    </w:p>
    <w:p w14:paraId="0665267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②登记</w:t>
      </w:r>
    </w:p>
    <w:p w14:paraId="0102D13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对于《申请表》填写完整且申请人提供了有效身份证明的申请应即时登记，并根据收到申请的先后顺序进行处理。</w:t>
      </w:r>
    </w:p>
    <w:p w14:paraId="6519FF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③答复</w:t>
      </w:r>
    </w:p>
    <w:p w14:paraId="195C5A8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区审计局办公室根据收到申请的先后次序答复申请。能够当场答复的，应当当场予以答复。不能当场答复的，应当自收到申请之日起15个工作日内按下列情形予以答复；如需延长答复期限的，经区审计局信息公开工作机构负责人同意，延长15个工作日，并告知申请人：  </w:t>
      </w:r>
    </w:p>
    <w:p w14:paraId="75B1A95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一是属于公开范围的审计信息，告知申请人获取该审计信息的方式和途径。</w:t>
      </w:r>
    </w:p>
    <w:p w14:paraId="28F7F35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二是属于不予公开的审计信息，告知申请人不予公开的理由。</w:t>
      </w:r>
    </w:p>
    <w:p w14:paraId="098CE85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三是不属于本单位的政府信息，告知申请人掌握该政府信息的机关名称及联系方式。</w:t>
      </w:r>
    </w:p>
    <w:p w14:paraId="629883B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四是申请公开的审计信息不存在的，告知申请人实际情况并做好解释工作。</w:t>
      </w:r>
    </w:p>
    <w:p w14:paraId="5E1E6BC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五是申请内容不明确的，应当告知申请人作出更改、补充。</w:t>
      </w:r>
    </w:p>
    <w:p w14:paraId="1D0778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(4)收费标准及减免规定</w:t>
      </w:r>
    </w:p>
    <w:p w14:paraId="337132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本单位收取检索、复制、邮寄等成本费的标准由国务院价格主管部门会同国务院财政部门确定。并将收取的费用全部上缴财政。</w:t>
      </w:r>
    </w:p>
    <w:p w14:paraId="0F9D7A3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申请公开审计信息的公民确有经济困难的，经本人申请、区审计局信息公开工作机构负责人审核同意，可以减免相关费用。</w:t>
      </w:r>
    </w:p>
    <w:p w14:paraId="2F5F24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(5)申请公开审计信息的公民存在阅读困难或者视听障碍的，区审计局可为其提供必要的帮助。</w:t>
      </w:r>
    </w:p>
    <w:p w14:paraId="2893EA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黑体" w:hAnsi="宋体" w:eastAsia="黑体" w:cs="黑体"/>
          <w:color w:val="333333"/>
          <w:spacing w:val="0"/>
          <w:sz w:val="25"/>
          <w:szCs w:val="25"/>
          <w:bdr w:val="none" w:color="auto" w:sz="0" w:space="0"/>
        </w:rPr>
        <w:t>四、救济方式及程序</w:t>
      </w:r>
    </w:p>
    <w:p w14:paraId="0B0305D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公民、法人或者其他组织认为审计机关不依法履行审计信息公开义务的，可以向市审计局、区纪委或者政府信息公开工作主管部门举报。收到举报的机关将予以调查处理。</w:t>
      </w:r>
    </w:p>
    <w:p w14:paraId="425B7E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公民、法人或者其他组织认为审计机关在审计信息公开工作中的具体行政行为侵犯其合法权益的，可以依法向市审计局、区政府申请行政复议或者提起行政诉讼。</w:t>
      </w:r>
    </w:p>
    <w:p w14:paraId="1279C55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 </w:t>
      </w:r>
    </w:p>
    <w:p w14:paraId="76DEFF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附表1：承德市鹰手营子矿区审计局信息公开工作机构表</w:t>
      </w:r>
    </w:p>
    <w:p w14:paraId="454FA55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08"/>
      </w:pPr>
      <w:r>
        <w:rPr>
          <w:rFonts w:hint="eastAsia" w:ascii="仿宋_GB2312" w:eastAsia="仿宋_GB2312" w:cs="仿宋_GB2312"/>
          <w:color w:val="333333"/>
          <w:spacing w:val="0"/>
          <w:sz w:val="25"/>
          <w:szCs w:val="25"/>
          <w:bdr w:val="none" w:color="auto" w:sz="0" w:space="0"/>
        </w:rPr>
        <w:t>附表2：承德市鹰手营子矿区审计局信息公开申请表</w:t>
      </w:r>
    </w:p>
    <w:p w14:paraId="2ACC1FA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firstLine="336"/>
      </w:pPr>
      <w:r>
        <w:rPr>
          <w:rFonts w:ascii="微软雅黑" w:hAnsi="微软雅黑" w:eastAsia="微软雅黑" w:cs="微软雅黑"/>
          <w:color w:val="333333"/>
          <w:spacing w:val="0"/>
          <w:sz w:val="18"/>
          <w:szCs w:val="18"/>
          <w:bdr w:val="none" w:color="auto" w:sz="0" w:space="0"/>
        </w:rPr>
        <w:t> </w:t>
      </w:r>
    </w:p>
    <w:p w14:paraId="2C36A0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firstLine="336"/>
      </w:pPr>
      <w:r>
        <w:rPr>
          <w:rFonts w:hint="eastAsia" w:ascii="仿宋_GB2312" w:eastAsia="仿宋_GB2312" w:cs="仿宋_GB2312"/>
          <w:color w:val="333333"/>
          <w:spacing w:val="0"/>
          <w:sz w:val="18"/>
          <w:szCs w:val="18"/>
          <w:bdr w:val="none" w:color="auto" w:sz="0" w:space="0"/>
        </w:rPr>
        <w:t> </w:t>
      </w:r>
    </w:p>
    <w:p w14:paraId="281A3F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firstLine="336"/>
      </w:pPr>
      <w:r>
        <w:rPr>
          <w:rFonts w:hint="eastAsia" w:ascii="仿宋_GB2312" w:eastAsia="仿宋_GB2312" w:cs="仿宋_GB2312"/>
          <w:color w:val="333333"/>
          <w:spacing w:val="0"/>
          <w:sz w:val="18"/>
          <w:szCs w:val="18"/>
          <w:bdr w:val="none" w:color="auto" w:sz="0" w:space="0"/>
        </w:rPr>
        <w:t> </w:t>
      </w:r>
    </w:p>
    <w:p w14:paraId="65167D6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pPr>
      <w:r>
        <w:rPr>
          <w:rFonts w:hint="eastAsia" w:ascii="仿宋_GB2312" w:eastAsia="仿宋_GB2312" w:cs="仿宋_GB2312"/>
          <w:color w:val="333333"/>
          <w:spacing w:val="0"/>
          <w:sz w:val="18"/>
          <w:szCs w:val="18"/>
          <w:bdr w:val="none" w:color="auto" w:sz="0" w:space="0"/>
        </w:rPr>
        <w:t>附表1</w:t>
      </w:r>
      <w:r>
        <w:rPr>
          <w:rFonts w:hint="eastAsia" w:ascii="仿宋_GB2312" w:eastAsia="仿宋_GB2312" w:cs="仿宋_GB2312"/>
          <w:color w:val="333333"/>
          <w:spacing w:val="0"/>
          <w:sz w:val="13"/>
          <w:szCs w:val="13"/>
          <w:bdr w:val="none" w:color="auto" w:sz="0" w:space="0"/>
        </w:rPr>
        <w:t>：</w:t>
      </w:r>
      <w:r>
        <w:rPr>
          <w:rFonts w:hint="eastAsia" w:ascii="微软雅黑" w:hAnsi="微软雅黑" w:eastAsia="微软雅黑" w:cs="微软雅黑"/>
          <w:color w:val="333333"/>
          <w:spacing w:val="0"/>
          <w:sz w:val="13"/>
          <w:szCs w:val="13"/>
          <w:bdr w:val="none" w:color="auto" w:sz="0" w:space="0"/>
        </w:rPr>
        <w:t>   </w:t>
      </w:r>
    </w:p>
    <w:p w14:paraId="5E67463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firstLine="336"/>
        <w:jc w:val="center"/>
      </w:pPr>
      <w:r>
        <w:rPr>
          <w:rStyle w:val="10"/>
          <w:rFonts w:hint="eastAsia" w:ascii="宋体" w:hAnsi="宋体" w:eastAsia="宋体" w:cs="宋体"/>
          <w:color w:val="333333"/>
          <w:spacing w:val="0"/>
          <w:sz w:val="18"/>
          <w:szCs w:val="18"/>
          <w:bdr w:val="none" w:color="auto" w:sz="0" w:space="0"/>
        </w:rPr>
        <w:t>承德市鹰手营子矿区审计局信息公开工作机构表</w:t>
      </w:r>
    </w:p>
    <w:tbl>
      <w:tblPr>
        <w:tblW w:w="8426" w:type="dxa"/>
        <w:tblInd w:w="2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57"/>
        <w:gridCol w:w="900"/>
        <w:gridCol w:w="1188"/>
        <w:gridCol w:w="1287"/>
        <w:gridCol w:w="1664"/>
        <w:gridCol w:w="2330"/>
      </w:tblGrid>
      <w:tr w14:paraId="5D4245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68" w:hRule="atLeast"/>
        </w:trPr>
        <w:tc>
          <w:tcPr>
            <w:tcW w:w="105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40C538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jc w:val="both"/>
            </w:pPr>
            <w:r>
              <w:rPr>
                <w:rFonts w:hint="eastAsia" w:ascii="仿宋_GB2312" w:eastAsia="仿宋_GB2312" w:cs="仿宋_GB2312"/>
                <w:sz w:val="13"/>
                <w:szCs w:val="13"/>
                <w:bdr w:val="none" w:color="auto" w:sz="0" w:space="0"/>
              </w:rPr>
              <w:t>机构名称</w:t>
            </w:r>
          </w:p>
        </w:tc>
        <w:tc>
          <w:tcPr>
            <w:tcW w:w="900"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489B81F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jc w:val="both"/>
            </w:pPr>
            <w:r>
              <w:rPr>
                <w:rFonts w:hint="eastAsia" w:ascii="仿宋_GB2312" w:eastAsia="仿宋_GB2312" w:cs="仿宋_GB2312"/>
                <w:sz w:val="13"/>
                <w:szCs w:val="13"/>
                <w:bdr w:val="none" w:color="auto" w:sz="0" w:space="0"/>
              </w:rPr>
              <w:t>办公地址</w:t>
            </w:r>
          </w:p>
        </w:tc>
        <w:tc>
          <w:tcPr>
            <w:tcW w:w="1188"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00C66B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jc w:val="both"/>
            </w:pPr>
            <w:r>
              <w:rPr>
                <w:rFonts w:hint="eastAsia" w:ascii="仿宋_GB2312" w:eastAsia="仿宋_GB2312" w:cs="仿宋_GB2312"/>
                <w:sz w:val="13"/>
                <w:szCs w:val="13"/>
                <w:bdr w:val="none" w:color="auto" w:sz="0" w:space="0"/>
              </w:rPr>
              <w:t>办公时间</w:t>
            </w:r>
          </w:p>
        </w:tc>
        <w:tc>
          <w:tcPr>
            <w:tcW w:w="1287"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672C6B2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center"/>
            </w:pPr>
            <w:r>
              <w:rPr>
                <w:rFonts w:hint="eastAsia" w:ascii="仿宋_GB2312" w:eastAsia="仿宋_GB2312" w:cs="仿宋_GB2312"/>
                <w:sz w:val="13"/>
                <w:szCs w:val="13"/>
                <w:bdr w:val="none" w:color="auto" w:sz="0" w:space="0"/>
              </w:rPr>
              <w:t>联系电话</w:t>
            </w:r>
          </w:p>
        </w:tc>
        <w:tc>
          <w:tcPr>
            <w:tcW w:w="166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2EA383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center"/>
            </w:pPr>
            <w:r>
              <w:rPr>
                <w:rFonts w:hint="eastAsia" w:ascii="仿宋_GB2312" w:eastAsia="仿宋_GB2312" w:cs="仿宋_GB2312"/>
                <w:sz w:val="13"/>
                <w:szCs w:val="13"/>
                <w:bdr w:val="none" w:color="auto" w:sz="0" w:space="0"/>
              </w:rPr>
              <w:t>传真号码</w:t>
            </w:r>
          </w:p>
        </w:tc>
        <w:tc>
          <w:tcPr>
            <w:tcW w:w="2330"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2986BF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center"/>
            </w:pPr>
            <w:r>
              <w:rPr>
                <w:rFonts w:hint="eastAsia" w:ascii="仿宋_GB2312" w:eastAsia="仿宋_GB2312" w:cs="仿宋_GB2312"/>
                <w:sz w:val="13"/>
                <w:szCs w:val="13"/>
                <w:bdr w:val="none" w:color="auto" w:sz="0" w:space="0"/>
              </w:rPr>
              <w:t>电子邮箱</w:t>
            </w:r>
          </w:p>
        </w:tc>
      </w:tr>
      <w:tr w14:paraId="148C5C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057" w:type="dxa"/>
            <w:tcBorders>
              <w:top w:val="nil"/>
              <w:left w:val="single" w:color="auto" w:sz="4" w:space="0"/>
              <w:bottom w:val="nil"/>
              <w:right w:val="single" w:color="auto" w:sz="4" w:space="0"/>
            </w:tcBorders>
            <w:shd w:val="clear"/>
            <w:tcMar>
              <w:top w:w="0" w:type="dxa"/>
              <w:left w:w="72" w:type="dxa"/>
              <w:bottom w:w="0" w:type="dxa"/>
              <w:right w:w="72" w:type="dxa"/>
            </w:tcMar>
            <w:vAlign w:val="center"/>
          </w:tcPr>
          <w:p w14:paraId="09E924E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15"/>
                <w:szCs w:val="15"/>
                <w:bdr w:val="none" w:color="auto" w:sz="0" w:space="0"/>
              </w:rPr>
              <w:t>承德市鹰手营子矿区审计局</w:t>
            </w:r>
          </w:p>
        </w:tc>
        <w:tc>
          <w:tcPr>
            <w:tcW w:w="900" w:type="dxa"/>
            <w:tcBorders>
              <w:top w:val="nil"/>
              <w:left w:val="nil"/>
              <w:bottom w:val="nil"/>
              <w:right w:val="single" w:color="auto" w:sz="4" w:space="0"/>
            </w:tcBorders>
            <w:shd w:val="clear"/>
            <w:tcMar>
              <w:top w:w="0" w:type="dxa"/>
              <w:left w:w="72" w:type="dxa"/>
              <w:bottom w:w="0" w:type="dxa"/>
              <w:right w:w="72" w:type="dxa"/>
            </w:tcMar>
            <w:vAlign w:val="center"/>
          </w:tcPr>
          <w:p w14:paraId="3CCD34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15"/>
                <w:szCs w:val="15"/>
                <w:bdr w:val="none" w:color="auto" w:sz="0" w:space="0"/>
              </w:rPr>
              <w:t>鹰手营子矿区半条街</w:t>
            </w:r>
          </w:p>
        </w:tc>
        <w:tc>
          <w:tcPr>
            <w:tcW w:w="1188" w:type="dxa"/>
            <w:tcBorders>
              <w:top w:val="nil"/>
              <w:left w:val="nil"/>
              <w:bottom w:val="nil"/>
              <w:right w:val="single" w:color="auto" w:sz="4" w:space="0"/>
            </w:tcBorders>
            <w:shd w:val="clear"/>
            <w:tcMar>
              <w:top w:w="0" w:type="dxa"/>
              <w:left w:w="72" w:type="dxa"/>
              <w:bottom w:w="0" w:type="dxa"/>
              <w:right w:w="72" w:type="dxa"/>
            </w:tcMar>
            <w:vAlign w:val="center"/>
          </w:tcPr>
          <w:p w14:paraId="1CF7C8F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leftChars="0" w:right="0" w:firstLine="0" w:firstLineChars="0"/>
              <w:jc w:val="both"/>
              <w:rPr>
                <w:rFonts w:hint="eastAsia" w:ascii="仿宋_GB2312" w:eastAsia="仿宋_GB2312" w:cs="仿宋_GB2312"/>
                <w:sz w:val="15"/>
                <w:szCs w:val="15"/>
                <w:bdr w:val="none" w:color="auto" w:sz="0" w:space="0"/>
              </w:rPr>
            </w:pPr>
            <w:r>
              <w:rPr>
                <w:rFonts w:hint="eastAsia" w:ascii="仿宋_GB2312" w:cs="仿宋_GB2312"/>
                <w:sz w:val="15"/>
                <w:szCs w:val="15"/>
                <w:bdr w:val="none" w:color="auto" w:sz="0" w:space="0"/>
                <w:lang w:val="en-US" w:eastAsia="zh-CN"/>
              </w:rPr>
              <w:t>冬季办公时间</w:t>
            </w:r>
            <w:r>
              <w:rPr>
                <w:rFonts w:hint="eastAsia" w:ascii="仿宋_GB2312" w:eastAsia="仿宋_GB2312" w:cs="仿宋_GB2312"/>
                <w:sz w:val="15"/>
                <w:szCs w:val="15"/>
                <w:bdr w:val="none" w:color="auto" w:sz="0" w:space="0"/>
              </w:rPr>
              <w:t>周一至周五  </w:t>
            </w:r>
          </w:p>
          <w:p w14:paraId="6878C19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leftChars="0" w:right="0" w:firstLine="0" w:firstLineChars="0"/>
              <w:jc w:val="both"/>
            </w:pPr>
            <w:r>
              <w:rPr>
                <w:rFonts w:hint="eastAsia" w:ascii="仿宋_GB2312" w:eastAsia="仿宋_GB2312" w:cs="仿宋_GB2312"/>
                <w:sz w:val="15"/>
                <w:szCs w:val="15"/>
                <w:bdr w:val="none" w:color="auto" w:sz="0" w:space="0"/>
              </w:rPr>
              <w:t> 上午8：30-</w:t>
            </w:r>
            <w:r>
              <w:rPr>
                <w:rFonts w:hint="eastAsia" w:ascii="仿宋_GB2312" w:cs="仿宋_GB2312"/>
                <w:sz w:val="15"/>
                <w:szCs w:val="15"/>
                <w:bdr w:val="none" w:color="auto" w:sz="0" w:space="0"/>
                <w:lang w:val="en-US" w:eastAsia="zh-CN"/>
              </w:rPr>
              <w:t>12</w:t>
            </w:r>
            <w:r>
              <w:rPr>
                <w:rFonts w:hint="eastAsia" w:ascii="仿宋_GB2312" w:eastAsia="仿宋_GB2312" w:cs="仿宋_GB2312"/>
                <w:sz w:val="15"/>
                <w:szCs w:val="15"/>
                <w:bdr w:val="none" w:color="auto" w:sz="0" w:space="0"/>
              </w:rPr>
              <w:t>：</w:t>
            </w:r>
            <w:r>
              <w:rPr>
                <w:rFonts w:hint="eastAsia" w:ascii="仿宋_GB2312" w:cs="仿宋_GB2312"/>
                <w:sz w:val="15"/>
                <w:szCs w:val="15"/>
                <w:bdr w:val="none" w:color="auto" w:sz="0" w:space="0"/>
                <w:lang w:val="en-US" w:eastAsia="zh-CN"/>
              </w:rPr>
              <w:t>0</w:t>
            </w:r>
            <w:r>
              <w:rPr>
                <w:rFonts w:hint="eastAsia" w:ascii="仿宋_GB2312" w:eastAsia="仿宋_GB2312" w:cs="仿宋_GB2312"/>
                <w:sz w:val="15"/>
                <w:szCs w:val="15"/>
                <w:bdr w:val="none" w:color="auto" w:sz="0" w:space="0"/>
              </w:rPr>
              <w:t>0， 下午</w:t>
            </w:r>
            <w:r>
              <w:rPr>
                <w:rFonts w:hint="eastAsia" w:ascii="仿宋_GB2312" w:cs="仿宋_GB2312"/>
                <w:sz w:val="15"/>
                <w:szCs w:val="15"/>
                <w:bdr w:val="none" w:color="auto" w:sz="0" w:space="0"/>
                <w:lang w:val="en-US" w:eastAsia="zh-CN"/>
              </w:rPr>
              <w:t>13</w:t>
            </w:r>
            <w:r>
              <w:rPr>
                <w:rFonts w:hint="eastAsia" w:ascii="仿宋_GB2312" w:eastAsia="仿宋_GB2312" w:cs="仿宋_GB2312"/>
                <w:sz w:val="15"/>
                <w:szCs w:val="15"/>
                <w:bdr w:val="none" w:color="auto" w:sz="0" w:space="0"/>
              </w:rPr>
              <w:t>：30-</w:t>
            </w:r>
            <w:r>
              <w:rPr>
                <w:rFonts w:hint="eastAsia" w:ascii="仿宋_GB2312" w:cs="仿宋_GB2312"/>
                <w:sz w:val="15"/>
                <w:szCs w:val="15"/>
                <w:bdr w:val="none" w:color="auto" w:sz="0" w:space="0"/>
                <w:lang w:val="en-US" w:eastAsia="zh-CN"/>
              </w:rPr>
              <w:t>17</w:t>
            </w:r>
            <w:r>
              <w:rPr>
                <w:rFonts w:hint="eastAsia" w:ascii="仿宋_GB2312" w:eastAsia="仿宋_GB2312" w:cs="仿宋_GB2312"/>
                <w:sz w:val="15"/>
                <w:szCs w:val="15"/>
                <w:bdr w:val="none" w:color="auto" w:sz="0" w:space="0"/>
              </w:rPr>
              <w:t>：</w:t>
            </w:r>
            <w:r>
              <w:rPr>
                <w:rFonts w:hint="eastAsia" w:ascii="仿宋_GB2312" w:cs="仿宋_GB2312"/>
                <w:sz w:val="15"/>
                <w:szCs w:val="15"/>
                <w:bdr w:val="none" w:color="auto" w:sz="0" w:space="0"/>
                <w:lang w:val="en-US" w:eastAsia="zh-CN"/>
              </w:rPr>
              <w:t>3</w:t>
            </w:r>
            <w:r>
              <w:rPr>
                <w:rFonts w:hint="eastAsia" w:ascii="仿宋_GB2312" w:eastAsia="仿宋_GB2312" w:cs="仿宋_GB2312"/>
                <w:sz w:val="15"/>
                <w:szCs w:val="15"/>
                <w:bdr w:val="none" w:color="auto" w:sz="0" w:space="0"/>
              </w:rPr>
              <w:t>0</w:t>
            </w:r>
          </w:p>
        </w:tc>
        <w:tc>
          <w:tcPr>
            <w:tcW w:w="1287" w:type="dxa"/>
            <w:tcBorders>
              <w:top w:val="nil"/>
              <w:left w:val="nil"/>
              <w:bottom w:val="nil"/>
              <w:right w:val="single" w:color="auto" w:sz="4" w:space="0"/>
            </w:tcBorders>
            <w:shd w:val="clear"/>
            <w:tcMar>
              <w:top w:w="0" w:type="dxa"/>
              <w:left w:w="72" w:type="dxa"/>
              <w:bottom w:w="0" w:type="dxa"/>
              <w:right w:w="72" w:type="dxa"/>
            </w:tcMar>
            <w:vAlign w:val="center"/>
          </w:tcPr>
          <w:p w14:paraId="1D4F688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pPr>
            <w:r>
              <w:rPr>
                <w:rFonts w:hint="eastAsia" w:ascii="仿宋_GB2312" w:eastAsia="仿宋_GB2312" w:cs="仿宋_GB2312"/>
                <w:sz w:val="15"/>
                <w:szCs w:val="15"/>
                <w:bdr w:val="none" w:color="auto" w:sz="0" w:space="0"/>
              </w:rPr>
              <w:t>0314-5011277</w:t>
            </w:r>
          </w:p>
        </w:tc>
        <w:tc>
          <w:tcPr>
            <w:tcW w:w="1664" w:type="dxa"/>
            <w:tcBorders>
              <w:top w:val="nil"/>
              <w:left w:val="nil"/>
              <w:bottom w:val="nil"/>
              <w:right w:val="single" w:color="auto" w:sz="4" w:space="0"/>
            </w:tcBorders>
            <w:shd w:val="clear"/>
            <w:tcMar>
              <w:top w:w="0" w:type="dxa"/>
              <w:left w:w="72" w:type="dxa"/>
              <w:bottom w:w="0" w:type="dxa"/>
              <w:right w:w="72" w:type="dxa"/>
            </w:tcMar>
            <w:vAlign w:val="center"/>
          </w:tcPr>
          <w:p w14:paraId="2555005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pPr>
            <w:r>
              <w:rPr>
                <w:rFonts w:hint="eastAsia" w:ascii="仿宋_GB2312" w:eastAsia="仿宋_GB2312" w:cs="仿宋_GB2312"/>
                <w:sz w:val="15"/>
                <w:szCs w:val="15"/>
                <w:bdr w:val="none" w:color="auto" w:sz="0" w:space="0"/>
              </w:rPr>
              <w:t>0314-5011277</w:t>
            </w:r>
          </w:p>
        </w:tc>
        <w:tc>
          <w:tcPr>
            <w:tcW w:w="2330" w:type="dxa"/>
            <w:tcBorders>
              <w:top w:val="nil"/>
              <w:left w:val="nil"/>
              <w:bottom w:val="nil"/>
              <w:right w:val="single" w:color="auto" w:sz="4" w:space="0"/>
            </w:tcBorders>
            <w:shd w:val="clear"/>
            <w:tcMar>
              <w:top w:w="0" w:type="dxa"/>
              <w:left w:w="72" w:type="dxa"/>
              <w:bottom w:w="0" w:type="dxa"/>
              <w:right w:w="72" w:type="dxa"/>
            </w:tcMar>
            <w:vAlign w:val="center"/>
          </w:tcPr>
          <w:p w14:paraId="17A5814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pPr>
            <w:r>
              <w:rPr>
                <w:rFonts w:hint="eastAsia" w:ascii="仿宋_GB2312" w:eastAsia="仿宋_GB2312" w:cs="仿宋_GB2312"/>
                <w:sz w:val="15"/>
                <w:szCs w:val="15"/>
                <w:bdr w:val="none" w:color="auto" w:sz="0" w:space="0"/>
              </w:rPr>
              <w:t>sjjbgs5011277@126.com</w:t>
            </w:r>
          </w:p>
        </w:tc>
      </w:tr>
      <w:tr w14:paraId="02ED20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057"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75B214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15"/>
                <w:szCs w:val="15"/>
                <w:bdr w:val="none" w:color="auto" w:sz="0" w:space="0"/>
              </w:rPr>
            </w:pPr>
            <w:r>
              <w:rPr>
                <w:rFonts w:hint="eastAsia" w:ascii="仿宋_GB2312" w:eastAsia="仿宋_GB2312" w:cs="仿宋_GB2312"/>
                <w:sz w:val="15"/>
                <w:szCs w:val="15"/>
              </w:rPr>
              <w:t>承德市鹰手营子矿区审计局</w:t>
            </w:r>
          </w:p>
        </w:tc>
        <w:tc>
          <w:tcPr>
            <w:tcW w:w="900"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528C36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15"/>
                <w:szCs w:val="15"/>
                <w:bdr w:val="none" w:color="auto" w:sz="0" w:space="0"/>
              </w:rPr>
            </w:pPr>
            <w:r>
              <w:rPr>
                <w:rFonts w:hint="eastAsia" w:ascii="仿宋_GB2312" w:eastAsia="仿宋_GB2312" w:cs="仿宋_GB2312"/>
                <w:sz w:val="15"/>
                <w:szCs w:val="15"/>
              </w:rPr>
              <w:t>鹰手营子矿区半条街</w:t>
            </w:r>
          </w:p>
        </w:tc>
        <w:tc>
          <w:tcPr>
            <w:tcW w:w="1188"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31A2AF3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leftChars="0" w:right="0" w:firstLine="0" w:firstLineChars="0"/>
              <w:jc w:val="both"/>
              <w:rPr>
                <w:rFonts w:hint="eastAsia" w:ascii="仿宋_GB2312" w:eastAsia="仿宋_GB2312" w:cs="仿宋_GB2312"/>
                <w:sz w:val="15"/>
                <w:szCs w:val="15"/>
              </w:rPr>
            </w:pPr>
            <w:r>
              <w:rPr>
                <w:rFonts w:hint="eastAsia" w:ascii="仿宋_GB2312" w:cs="仿宋_GB2312"/>
                <w:sz w:val="15"/>
                <w:szCs w:val="15"/>
                <w:lang w:val="en-US" w:eastAsia="zh-CN"/>
              </w:rPr>
              <w:t>夏季办公时间</w:t>
            </w:r>
            <w:r>
              <w:rPr>
                <w:rFonts w:hint="eastAsia" w:ascii="仿宋_GB2312" w:eastAsia="仿宋_GB2312" w:cs="仿宋_GB2312"/>
                <w:sz w:val="15"/>
                <w:szCs w:val="15"/>
              </w:rPr>
              <w:t>周一至周五  </w:t>
            </w:r>
          </w:p>
          <w:p w14:paraId="76C509B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leftChars="0" w:right="0" w:firstLine="0" w:firstLineChars="0"/>
              <w:jc w:val="both"/>
              <w:rPr>
                <w:rFonts w:hint="eastAsia" w:ascii="仿宋_GB2312" w:eastAsia="仿宋_GB2312" w:cs="仿宋_GB2312"/>
                <w:sz w:val="15"/>
                <w:szCs w:val="15"/>
                <w:bdr w:val="none" w:color="auto" w:sz="0" w:space="0"/>
              </w:rPr>
            </w:pPr>
            <w:r>
              <w:rPr>
                <w:rFonts w:hint="eastAsia" w:ascii="仿宋_GB2312" w:eastAsia="仿宋_GB2312" w:cs="仿宋_GB2312"/>
                <w:sz w:val="15"/>
                <w:szCs w:val="15"/>
              </w:rPr>
              <w:t> 上午8：30-</w:t>
            </w:r>
            <w:r>
              <w:rPr>
                <w:rFonts w:hint="eastAsia" w:ascii="仿宋_GB2312" w:cs="仿宋_GB2312"/>
                <w:sz w:val="15"/>
                <w:szCs w:val="15"/>
                <w:lang w:val="en-US" w:eastAsia="zh-CN"/>
              </w:rPr>
              <w:t>12</w:t>
            </w:r>
            <w:r>
              <w:rPr>
                <w:rFonts w:hint="eastAsia" w:ascii="仿宋_GB2312" w:eastAsia="仿宋_GB2312" w:cs="仿宋_GB2312"/>
                <w:sz w:val="15"/>
                <w:szCs w:val="15"/>
              </w:rPr>
              <w:t>：</w:t>
            </w:r>
            <w:r>
              <w:rPr>
                <w:rFonts w:hint="eastAsia" w:ascii="仿宋_GB2312" w:cs="仿宋_GB2312"/>
                <w:sz w:val="15"/>
                <w:szCs w:val="15"/>
                <w:lang w:val="en-US" w:eastAsia="zh-CN"/>
              </w:rPr>
              <w:t>0</w:t>
            </w:r>
            <w:r>
              <w:rPr>
                <w:rFonts w:hint="eastAsia" w:ascii="仿宋_GB2312" w:eastAsia="仿宋_GB2312" w:cs="仿宋_GB2312"/>
                <w:sz w:val="15"/>
                <w:szCs w:val="15"/>
              </w:rPr>
              <w:t>0， 下午</w:t>
            </w:r>
            <w:r>
              <w:rPr>
                <w:rFonts w:hint="eastAsia" w:ascii="仿宋_GB2312" w:cs="仿宋_GB2312"/>
                <w:sz w:val="15"/>
                <w:szCs w:val="15"/>
                <w:lang w:val="en-US" w:eastAsia="zh-CN"/>
              </w:rPr>
              <w:t>13</w:t>
            </w:r>
            <w:r>
              <w:rPr>
                <w:rFonts w:hint="eastAsia" w:ascii="仿宋_GB2312" w:eastAsia="仿宋_GB2312" w:cs="仿宋_GB2312"/>
                <w:sz w:val="15"/>
                <w:szCs w:val="15"/>
              </w:rPr>
              <w:t>：30-</w:t>
            </w:r>
            <w:r>
              <w:rPr>
                <w:rFonts w:hint="eastAsia" w:ascii="仿宋_GB2312" w:cs="仿宋_GB2312"/>
                <w:sz w:val="15"/>
                <w:szCs w:val="15"/>
                <w:lang w:val="en-US" w:eastAsia="zh-CN"/>
              </w:rPr>
              <w:t>17</w:t>
            </w:r>
            <w:r>
              <w:rPr>
                <w:rFonts w:hint="eastAsia" w:ascii="仿宋_GB2312" w:eastAsia="仿宋_GB2312" w:cs="仿宋_GB2312"/>
                <w:sz w:val="15"/>
                <w:szCs w:val="15"/>
              </w:rPr>
              <w:t>：</w:t>
            </w:r>
            <w:r>
              <w:rPr>
                <w:rFonts w:hint="eastAsia" w:ascii="仿宋_GB2312" w:cs="仿宋_GB2312"/>
                <w:sz w:val="15"/>
                <w:szCs w:val="15"/>
                <w:lang w:val="en-US" w:eastAsia="zh-CN"/>
              </w:rPr>
              <w:t>3</w:t>
            </w:r>
            <w:r>
              <w:rPr>
                <w:rFonts w:hint="eastAsia" w:ascii="仿宋_GB2312" w:eastAsia="仿宋_GB2312" w:cs="仿宋_GB2312"/>
                <w:sz w:val="15"/>
                <w:szCs w:val="15"/>
              </w:rPr>
              <w:t>0</w:t>
            </w:r>
          </w:p>
        </w:tc>
        <w:tc>
          <w:tcPr>
            <w:tcW w:w="1287"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769F8D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leftChars="0" w:right="0" w:firstLine="0" w:firstLineChars="0"/>
              <w:jc w:val="both"/>
              <w:rPr>
                <w:rFonts w:hint="eastAsia" w:ascii="仿宋_GB2312" w:eastAsia="仿宋_GB2312" w:cs="仿宋_GB2312"/>
                <w:sz w:val="15"/>
                <w:szCs w:val="15"/>
                <w:bdr w:val="none" w:color="auto" w:sz="0" w:space="0"/>
              </w:rPr>
            </w:pPr>
            <w:r>
              <w:rPr>
                <w:rFonts w:hint="eastAsia" w:ascii="仿宋_GB2312" w:eastAsia="仿宋_GB2312" w:cs="仿宋_GB2312"/>
                <w:sz w:val="15"/>
                <w:szCs w:val="15"/>
              </w:rPr>
              <w:t>0314-5011277</w:t>
            </w:r>
          </w:p>
        </w:tc>
        <w:tc>
          <w:tcPr>
            <w:tcW w:w="166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3B772B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rPr>
                <w:rFonts w:hint="eastAsia" w:ascii="仿宋_GB2312" w:eastAsia="仿宋_GB2312" w:cs="仿宋_GB2312"/>
                <w:sz w:val="15"/>
                <w:szCs w:val="15"/>
                <w:bdr w:val="none" w:color="auto" w:sz="0" w:space="0"/>
              </w:rPr>
            </w:pPr>
            <w:r>
              <w:rPr>
                <w:rFonts w:hint="eastAsia" w:ascii="仿宋_GB2312" w:eastAsia="仿宋_GB2312" w:cs="仿宋_GB2312"/>
                <w:sz w:val="15"/>
                <w:szCs w:val="15"/>
              </w:rPr>
              <w:t>0314-5011277</w:t>
            </w:r>
          </w:p>
        </w:tc>
        <w:tc>
          <w:tcPr>
            <w:tcW w:w="2330"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240C4C2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rPr>
                <w:rFonts w:hint="eastAsia" w:ascii="仿宋_GB2312" w:eastAsia="仿宋_GB2312" w:cs="仿宋_GB2312"/>
                <w:sz w:val="15"/>
                <w:szCs w:val="15"/>
                <w:bdr w:val="none" w:color="auto" w:sz="0" w:space="0"/>
              </w:rPr>
            </w:pPr>
            <w:r>
              <w:rPr>
                <w:rFonts w:hint="eastAsia" w:ascii="仿宋_GB2312" w:eastAsia="仿宋_GB2312" w:cs="仿宋_GB2312"/>
                <w:sz w:val="15"/>
                <w:szCs w:val="15"/>
              </w:rPr>
              <w:t>sjjbgs5011277@126.com</w:t>
            </w:r>
          </w:p>
        </w:tc>
      </w:tr>
    </w:tbl>
    <w:p w14:paraId="050D84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firstLine="336"/>
        <w:jc w:val="center"/>
      </w:pPr>
      <w:r>
        <w:rPr>
          <w:rFonts w:ascii="Calibri" w:hAnsi="Calibri" w:cs="Calibri"/>
          <w:sz w:val="13"/>
          <w:szCs w:val="13"/>
          <w:bdr w:val="none" w:color="auto" w:sz="0" w:space="0"/>
        </w:rPr>
        <w:t> </w:t>
      </w:r>
    </w:p>
    <w:p w14:paraId="3FA40B0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pPr>
      <w:r>
        <w:rPr>
          <w:rFonts w:hint="eastAsia" w:ascii="仿宋_GB2312" w:eastAsia="仿宋_GB2312" w:cs="仿宋_GB2312"/>
          <w:color w:val="333333"/>
          <w:spacing w:val="0"/>
          <w:sz w:val="18"/>
          <w:szCs w:val="18"/>
          <w:bdr w:val="none" w:color="auto" w:sz="0" w:space="0"/>
        </w:rPr>
        <w:t> </w:t>
      </w:r>
    </w:p>
    <w:p w14:paraId="4A7976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pPr>
      <w:r>
        <w:rPr>
          <w:rFonts w:hint="eastAsia" w:ascii="仿宋_GB2312" w:eastAsia="仿宋_GB2312" w:cs="仿宋_GB2312"/>
          <w:color w:val="333333"/>
          <w:spacing w:val="0"/>
          <w:sz w:val="18"/>
          <w:szCs w:val="18"/>
          <w:bdr w:val="none" w:color="auto" w:sz="0" w:space="0"/>
        </w:rPr>
        <w:t> </w:t>
      </w:r>
    </w:p>
    <w:p w14:paraId="5057D3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pPr>
      <w:r>
        <w:rPr>
          <w:rFonts w:hint="eastAsia" w:ascii="仿宋_GB2312" w:eastAsia="仿宋_GB2312" w:cs="仿宋_GB2312"/>
          <w:color w:val="333333"/>
          <w:spacing w:val="0"/>
          <w:sz w:val="18"/>
          <w:szCs w:val="18"/>
          <w:bdr w:val="none" w:color="auto" w:sz="0" w:space="0"/>
        </w:rPr>
        <w:t> </w:t>
      </w:r>
    </w:p>
    <w:p w14:paraId="7D94CF3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pPr>
      <w:r>
        <w:rPr>
          <w:rFonts w:hint="eastAsia" w:ascii="仿宋_GB2312" w:eastAsia="仿宋_GB2312" w:cs="仿宋_GB2312"/>
          <w:color w:val="333333"/>
          <w:spacing w:val="0"/>
          <w:sz w:val="18"/>
          <w:szCs w:val="18"/>
          <w:bdr w:val="none" w:color="auto" w:sz="0" w:space="0"/>
        </w:rPr>
        <w:t> </w:t>
      </w:r>
    </w:p>
    <w:p w14:paraId="5378CB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76" w:afterAutospacing="0" w:line="288" w:lineRule="atLeast"/>
        <w:ind w:left="0" w:right="0"/>
      </w:pPr>
      <w:r>
        <w:rPr>
          <w:rFonts w:hint="eastAsia" w:ascii="仿宋_GB2312" w:eastAsia="仿宋_GB2312" w:cs="仿宋_GB2312"/>
          <w:color w:val="333333"/>
          <w:spacing w:val="0"/>
          <w:sz w:val="18"/>
          <w:szCs w:val="18"/>
          <w:bdr w:val="none" w:color="auto" w:sz="0" w:space="0"/>
        </w:rPr>
        <w:t> </w:t>
      </w:r>
    </w:p>
    <w:p w14:paraId="3F3F28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仿宋_GB2312" w:eastAsia="仿宋_GB2312" w:cs="仿宋_GB2312"/>
          <w:color w:val="333333"/>
          <w:spacing w:val="0"/>
          <w:sz w:val="18"/>
          <w:szCs w:val="18"/>
          <w:bdr w:val="none" w:color="auto" w:sz="0" w:space="0"/>
        </w:rPr>
        <w:t> </w:t>
      </w:r>
    </w:p>
    <w:p w14:paraId="4E1FA76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仿宋_GB2312" w:eastAsia="仿宋_GB2312" w:cs="仿宋_GB2312"/>
          <w:color w:val="333333"/>
          <w:spacing w:val="0"/>
          <w:sz w:val="18"/>
          <w:szCs w:val="18"/>
          <w:bdr w:val="none" w:color="auto" w:sz="0" w:space="0"/>
        </w:rPr>
        <w:t> </w:t>
      </w:r>
    </w:p>
    <w:p w14:paraId="5E95E1F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仿宋_GB2312" w:eastAsia="仿宋_GB2312" w:cs="仿宋_GB2312"/>
          <w:color w:val="333333"/>
          <w:spacing w:val="0"/>
          <w:sz w:val="18"/>
          <w:szCs w:val="18"/>
          <w:bdr w:val="none" w:color="auto" w:sz="0" w:space="0"/>
        </w:rPr>
        <w:t> </w:t>
      </w:r>
    </w:p>
    <w:p w14:paraId="5FA6903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仿宋_GB2312" w:eastAsia="仿宋_GB2312" w:cs="仿宋_GB2312"/>
          <w:color w:val="333333"/>
          <w:spacing w:val="0"/>
          <w:sz w:val="18"/>
          <w:szCs w:val="18"/>
          <w:bdr w:val="none" w:color="auto" w:sz="0" w:space="0"/>
        </w:rPr>
        <w:t> </w:t>
      </w:r>
    </w:p>
    <w:p w14:paraId="5F6F1C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仿宋_GB2312" w:eastAsia="仿宋_GB2312" w:cs="仿宋_GB2312"/>
          <w:color w:val="333333"/>
          <w:spacing w:val="0"/>
          <w:sz w:val="18"/>
          <w:szCs w:val="18"/>
          <w:bdr w:val="none" w:color="auto" w:sz="0" w:space="0"/>
        </w:rPr>
        <w:t>附表2</w:t>
      </w:r>
      <w:r>
        <w:rPr>
          <w:rFonts w:hint="eastAsia" w:ascii="仿宋_GB2312" w:eastAsia="仿宋_GB2312" w:cs="仿宋_GB2312"/>
          <w:color w:val="333333"/>
          <w:spacing w:val="0"/>
          <w:sz w:val="13"/>
          <w:szCs w:val="13"/>
          <w:bdr w:val="none" w:color="auto" w:sz="0" w:space="0"/>
        </w:rPr>
        <w:t>：</w:t>
      </w:r>
      <w:r>
        <w:rPr>
          <w:rStyle w:val="10"/>
          <w:rFonts w:hint="eastAsia" w:ascii="宋体" w:hAnsi="宋体" w:eastAsia="宋体" w:cs="宋体"/>
          <w:color w:val="333333"/>
          <w:spacing w:val="0"/>
          <w:sz w:val="18"/>
          <w:szCs w:val="18"/>
          <w:bdr w:val="none" w:color="auto" w:sz="0" w:space="0"/>
        </w:rPr>
        <w:t>承德市鹰手营子矿区审计局信息公开申请表</w:t>
      </w:r>
    </w:p>
    <w:p w14:paraId="67CE66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p>
    <w:tbl>
      <w:tblPr>
        <w:tblW w:w="646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34"/>
        <w:gridCol w:w="934"/>
        <w:gridCol w:w="483"/>
        <w:gridCol w:w="451"/>
        <w:gridCol w:w="60"/>
        <w:gridCol w:w="816"/>
        <w:gridCol w:w="877"/>
        <w:gridCol w:w="417"/>
        <w:gridCol w:w="186"/>
        <w:gridCol w:w="372"/>
        <w:gridCol w:w="939"/>
      </w:tblGrid>
      <w:tr w14:paraId="755FB9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429FEC1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15"/>
                <w:szCs w:val="15"/>
                <w:bdr w:val="none" w:color="auto" w:sz="0" w:space="0"/>
              </w:rPr>
              <w:t>申请人人信息</w:t>
            </w:r>
          </w:p>
        </w:tc>
        <w:tc>
          <w:tcPr>
            <w:tcW w:w="934" w:type="dxa"/>
            <w:vMerge w:val="restart"/>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54F8D18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sz w:val="15"/>
                <w:szCs w:val="15"/>
                <w:bdr w:val="none" w:color="auto" w:sz="0" w:space="0"/>
              </w:rPr>
              <w:t>公民</w:t>
            </w:r>
          </w:p>
        </w:tc>
        <w:tc>
          <w:tcPr>
            <w:tcW w:w="934" w:type="dxa"/>
            <w:gridSpan w:val="2"/>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42FBF7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姓名</w:t>
            </w:r>
          </w:p>
        </w:tc>
        <w:tc>
          <w:tcPr>
            <w:tcW w:w="876" w:type="dxa"/>
            <w:gridSpan w:val="2"/>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1C896C97">
            <w:pPr>
              <w:keepNext w:val="0"/>
              <w:keepLines w:val="0"/>
              <w:widowControl/>
              <w:suppressLineNumbers w:val="0"/>
              <w:jc w:val="left"/>
            </w:pPr>
          </w:p>
        </w:tc>
        <w:tc>
          <w:tcPr>
            <w:tcW w:w="1480" w:type="dxa"/>
            <w:gridSpan w:val="3"/>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08192FB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工作单位</w:t>
            </w:r>
          </w:p>
        </w:tc>
        <w:tc>
          <w:tcPr>
            <w:tcW w:w="1311" w:type="dxa"/>
            <w:gridSpan w:val="2"/>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6F813321">
            <w:pPr>
              <w:keepNext w:val="0"/>
              <w:keepLines w:val="0"/>
              <w:widowControl/>
              <w:suppressLineNumbers w:val="0"/>
              <w:jc w:val="left"/>
            </w:pPr>
          </w:p>
        </w:tc>
      </w:tr>
      <w:tr w14:paraId="60BC3C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3AA31B43">
            <w:pPr>
              <w:rPr>
                <w:rFonts w:hint="eastAsia" w:ascii="宋体"/>
                <w:sz w:val="24"/>
                <w:szCs w:val="24"/>
              </w:rPr>
            </w:pPr>
          </w:p>
        </w:tc>
        <w:tc>
          <w:tcPr>
            <w:tcW w:w="934" w:type="dxa"/>
            <w:vMerge w:val="continue"/>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075B69DB">
            <w:pPr>
              <w:rPr>
                <w:rFonts w:hint="eastAsia" w:ascii="宋体"/>
                <w:sz w:val="24"/>
                <w:szCs w:val="24"/>
              </w:rPr>
            </w:pP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46C0AF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证件名称</w:t>
            </w:r>
          </w:p>
        </w:tc>
        <w:tc>
          <w:tcPr>
            <w:tcW w:w="876"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31DA5A46">
            <w:pPr>
              <w:keepNext w:val="0"/>
              <w:keepLines w:val="0"/>
              <w:widowControl/>
              <w:suppressLineNumbers w:val="0"/>
              <w:jc w:val="left"/>
            </w:pPr>
          </w:p>
        </w:tc>
        <w:tc>
          <w:tcPr>
            <w:tcW w:w="1480" w:type="dxa"/>
            <w:gridSpan w:val="3"/>
            <w:tcBorders>
              <w:top w:val="nil"/>
              <w:left w:val="nil"/>
              <w:bottom w:val="single" w:color="auto" w:sz="4" w:space="0"/>
              <w:right w:val="single" w:color="auto" w:sz="4" w:space="0"/>
            </w:tcBorders>
            <w:shd w:val="clear"/>
            <w:tcMar>
              <w:top w:w="0" w:type="dxa"/>
              <w:left w:w="72" w:type="dxa"/>
              <w:bottom w:w="0" w:type="dxa"/>
              <w:right w:w="72" w:type="dxa"/>
            </w:tcMar>
            <w:vAlign w:val="top"/>
          </w:tcPr>
          <w:p w14:paraId="697AB29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证件号码</w:t>
            </w:r>
          </w:p>
        </w:tc>
        <w:tc>
          <w:tcPr>
            <w:tcW w:w="1311"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48E23041">
            <w:pPr>
              <w:keepNext w:val="0"/>
              <w:keepLines w:val="0"/>
              <w:widowControl/>
              <w:suppressLineNumbers w:val="0"/>
              <w:jc w:val="left"/>
            </w:pPr>
          </w:p>
        </w:tc>
      </w:tr>
      <w:tr w14:paraId="6EF133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13A7EBA7">
            <w:pPr>
              <w:rPr>
                <w:rFonts w:hint="eastAsia" w:ascii="宋体"/>
                <w:sz w:val="24"/>
                <w:szCs w:val="24"/>
              </w:rPr>
            </w:pPr>
          </w:p>
        </w:tc>
        <w:tc>
          <w:tcPr>
            <w:tcW w:w="934" w:type="dxa"/>
            <w:vMerge w:val="continue"/>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6CD41A6D">
            <w:pPr>
              <w:rPr>
                <w:rFonts w:hint="eastAsia" w:ascii="宋体"/>
                <w:sz w:val="24"/>
                <w:szCs w:val="24"/>
              </w:rPr>
            </w:pP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4D654BD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通信地址</w:t>
            </w:r>
          </w:p>
        </w:tc>
        <w:tc>
          <w:tcPr>
            <w:tcW w:w="876"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35A273BE">
            <w:pPr>
              <w:keepNext w:val="0"/>
              <w:keepLines w:val="0"/>
              <w:widowControl/>
              <w:suppressLineNumbers w:val="0"/>
              <w:jc w:val="left"/>
            </w:pPr>
          </w:p>
        </w:tc>
        <w:tc>
          <w:tcPr>
            <w:tcW w:w="1852" w:type="dxa"/>
            <w:gridSpan w:val="4"/>
            <w:tcBorders>
              <w:top w:val="nil"/>
              <w:left w:val="nil"/>
              <w:bottom w:val="single" w:color="auto" w:sz="4" w:space="0"/>
              <w:right w:val="single" w:color="auto" w:sz="4" w:space="0"/>
            </w:tcBorders>
            <w:shd w:val="clear"/>
            <w:tcMar>
              <w:top w:w="0" w:type="dxa"/>
              <w:left w:w="72" w:type="dxa"/>
              <w:bottom w:w="0" w:type="dxa"/>
              <w:right w:w="72" w:type="dxa"/>
            </w:tcMar>
            <w:vAlign w:val="top"/>
          </w:tcPr>
          <w:p w14:paraId="6585608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邮政编码</w:t>
            </w:r>
          </w:p>
        </w:tc>
        <w:tc>
          <w:tcPr>
            <w:tcW w:w="939" w:type="dxa"/>
            <w:tcBorders>
              <w:top w:val="nil"/>
              <w:left w:val="nil"/>
              <w:bottom w:val="single" w:color="auto" w:sz="4" w:space="0"/>
              <w:right w:val="single" w:color="auto" w:sz="4" w:space="0"/>
            </w:tcBorders>
            <w:shd w:val="clear"/>
            <w:tcMar>
              <w:top w:w="0" w:type="dxa"/>
              <w:left w:w="72" w:type="dxa"/>
              <w:bottom w:w="0" w:type="dxa"/>
              <w:right w:w="72" w:type="dxa"/>
            </w:tcMar>
            <w:vAlign w:val="top"/>
          </w:tcPr>
          <w:p w14:paraId="4B494305">
            <w:pPr>
              <w:keepNext w:val="0"/>
              <w:keepLines w:val="0"/>
              <w:widowControl/>
              <w:suppressLineNumbers w:val="0"/>
              <w:jc w:val="left"/>
            </w:pPr>
          </w:p>
        </w:tc>
      </w:tr>
      <w:tr w14:paraId="38556E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3ECA3DC8">
            <w:pPr>
              <w:rPr>
                <w:rFonts w:hint="eastAsia" w:ascii="宋体"/>
                <w:sz w:val="24"/>
                <w:szCs w:val="24"/>
              </w:rPr>
            </w:pPr>
          </w:p>
        </w:tc>
        <w:tc>
          <w:tcPr>
            <w:tcW w:w="934" w:type="dxa"/>
            <w:vMerge w:val="continue"/>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75281ABA">
            <w:pPr>
              <w:rPr>
                <w:rFonts w:hint="eastAsia" w:ascii="宋体"/>
                <w:sz w:val="24"/>
                <w:szCs w:val="24"/>
              </w:rPr>
            </w:pP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0D8EB9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jc w:val="both"/>
            </w:pPr>
            <w:r>
              <w:rPr>
                <w:rFonts w:hint="eastAsia" w:ascii="宋体" w:hAnsi="宋体" w:eastAsia="宋体" w:cs="宋体"/>
                <w:sz w:val="15"/>
                <w:szCs w:val="15"/>
                <w:bdr w:val="none" w:color="auto" w:sz="0" w:space="0"/>
              </w:rPr>
              <w:t>联系电话</w:t>
            </w:r>
          </w:p>
        </w:tc>
        <w:tc>
          <w:tcPr>
            <w:tcW w:w="876"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1D8DDF99">
            <w:pPr>
              <w:keepNext w:val="0"/>
              <w:keepLines w:val="0"/>
              <w:widowControl/>
              <w:suppressLineNumbers w:val="0"/>
              <w:jc w:val="left"/>
            </w:pPr>
          </w:p>
        </w:tc>
        <w:tc>
          <w:tcPr>
            <w:tcW w:w="1852" w:type="dxa"/>
            <w:gridSpan w:val="4"/>
            <w:tcBorders>
              <w:top w:val="nil"/>
              <w:left w:val="nil"/>
              <w:bottom w:val="single" w:color="auto" w:sz="4" w:space="0"/>
              <w:right w:val="single" w:color="auto" w:sz="4" w:space="0"/>
            </w:tcBorders>
            <w:shd w:val="clear"/>
            <w:tcMar>
              <w:top w:w="0" w:type="dxa"/>
              <w:left w:w="72" w:type="dxa"/>
              <w:bottom w:w="0" w:type="dxa"/>
              <w:right w:w="72" w:type="dxa"/>
            </w:tcMar>
            <w:vAlign w:val="top"/>
          </w:tcPr>
          <w:p w14:paraId="24EF647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传    真</w:t>
            </w:r>
          </w:p>
        </w:tc>
        <w:tc>
          <w:tcPr>
            <w:tcW w:w="939" w:type="dxa"/>
            <w:tcBorders>
              <w:top w:val="nil"/>
              <w:left w:val="nil"/>
              <w:bottom w:val="single" w:color="auto" w:sz="4" w:space="0"/>
              <w:right w:val="single" w:color="auto" w:sz="4" w:space="0"/>
            </w:tcBorders>
            <w:shd w:val="clear"/>
            <w:tcMar>
              <w:top w:w="0" w:type="dxa"/>
              <w:left w:w="72" w:type="dxa"/>
              <w:bottom w:w="0" w:type="dxa"/>
              <w:right w:w="72" w:type="dxa"/>
            </w:tcMar>
            <w:vAlign w:val="top"/>
          </w:tcPr>
          <w:p w14:paraId="41CC83CE">
            <w:pPr>
              <w:keepNext w:val="0"/>
              <w:keepLines w:val="0"/>
              <w:widowControl/>
              <w:suppressLineNumbers w:val="0"/>
              <w:jc w:val="left"/>
            </w:pPr>
          </w:p>
        </w:tc>
      </w:tr>
      <w:tr w14:paraId="1BD3B5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30C7CD4A">
            <w:pPr>
              <w:rPr>
                <w:rFonts w:hint="eastAsia" w:ascii="宋体"/>
                <w:sz w:val="24"/>
                <w:szCs w:val="24"/>
              </w:rPr>
            </w:pPr>
          </w:p>
        </w:tc>
        <w:tc>
          <w:tcPr>
            <w:tcW w:w="934" w:type="dxa"/>
            <w:vMerge w:val="continue"/>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14:paraId="75DCAA0A">
            <w:pPr>
              <w:rPr>
                <w:rFonts w:hint="eastAsia" w:ascii="宋体"/>
                <w:sz w:val="24"/>
                <w:szCs w:val="24"/>
              </w:rPr>
            </w:pP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4FFFFE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电子信箱</w:t>
            </w:r>
          </w:p>
        </w:tc>
        <w:tc>
          <w:tcPr>
            <w:tcW w:w="3667" w:type="dxa"/>
            <w:gridSpan w:val="7"/>
            <w:tcBorders>
              <w:top w:val="nil"/>
              <w:left w:val="nil"/>
              <w:bottom w:val="single" w:color="auto" w:sz="4" w:space="0"/>
              <w:right w:val="single" w:color="auto" w:sz="4" w:space="0"/>
            </w:tcBorders>
            <w:shd w:val="clear"/>
            <w:tcMar>
              <w:top w:w="0" w:type="dxa"/>
              <w:left w:w="72" w:type="dxa"/>
              <w:bottom w:w="0" w:type="dxa"/>
              <w:right w:w="72" w:type="dxa"/>
            </w:tcMar>
            <w:vAlign w:val="top"/>
          </w:tcPr>
          <w:p w14:paraId="568A945A">
            <w:pPr>
              <w:keepNext w:val="0"/>
              <w:keepLines w:val="0"/>
              <w:widowControl/>
              <w:suppressLineNumbers w:val="0"/>
              <w:jc w:val="left"/>
            </w:pPr>
          </w:p>
        </w:tc>
      </w:tr>
      <w:tr w14:paraId="659D88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0FBEFFDE">
            <w:pPr>
              <w:rPr>
                <w:rFonts w:hint="eastAsia" w:ascii="宋体"/>
                <w:sz w:val="24"/>
                <w:szCs w:val="24"/>
              </w:rPr>
            </w:pPr>
          </w:p>
        </w:tc>
        <w:tc>
          <w:tcPr>
            <w:tcW w:w="934" w:type="dxa"/>
            <w:vMerge w:val="restart"/>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12E1F1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sz w:val="15"/>
                <w:szCs w:val="15"/>
                <w:bdr w:val="none" w:color="auto" w:sz="0" w:space="0"/>
              </w:rPr>
              <w:t>法人或其它组织</w:t>
            </w: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40CEF3A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机构名称</w:t>
            </w:r>
          </w:p>
        </w:tc>
        <w:tc>
          <w:tcPr>
            <w:tcW w:w="876"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149D351E">
            <w:pPr>
              <w:keepNext w:val="0"/>
              <w:keepLines w:val="0"/>
              <w:widowControl/>
              <w:suppressLineNumbers w:val="0"/>
              <w:jc w:val="left"/>
            </w:pPr>
          </w:p>
        </w:tc>
        <w:tc>
          <w:tcPr>
            <w:tcW w:w="1480" w:type="dxa"/>
            <w:gridSpan w:val="3"/>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353E2BA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15"/>
                <w:szCs w:val="15"/>
                <w:bdr w:val="none" w:color="auto" w:sz="0" w:space="0"/>
              </w:rPr>
              <w:t>组织机构代码</w:t>
            </w:r>
          </w:p>
        </w:tc>
        <w:tc>
          <w:tcPr>
            <w:tcW w:w="1311" w:type="dxa"/>
            <w:gridSpan w:val="2"/>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0699F129">
            <w:pPr>
              <w:keepNext w:val="0"/>
              <w:keepLines w:val="0"/>
              <w:widowControl/>
              <w:suppressLineNumbers w:val="0"/>
              <w:jc w:val="left"/>
            </w:pPr>
          </w:p>
        </w:tc>
      </w:tr>
      <w:tr w14:paraId="46CDB7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717B722C">
            <w:pPr>
              <w:rPr>
                <w:rFonts w:hint="eastAsia" w:ascii="宋体"/>
                <w:sz w:val="24"/>
                <w:szCs w:val="24"/>
              </w:rPr>
            </w:pPr>
          </w:p>
        </w:tc>
        <w:tc>
          <w:tcPr>
            <w:tcW w:w="934" w:type="dxa"/>
            <w:vMerge w:val="continue"/>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7522260D">
            <w:pPr>
              <w:rPr>
                <w:rFonts w:hint="eastAsia" w:ascii="宋体"/>
                <w:sz w:val="24"/>
                <w:szCs w:val="24"/>
              </w:rPr>
            </w:pP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288AAA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营业执照信息</w:t>
            </w:r>
          </w:p>
        </w:tc>
        <w:tc>
          <w:tcPr>
            <w:tcW w:w="3667" w:type="dxa"/>
            <w:gridSpan w:val="7"/>
            <w:tcBorders>
              <w:top w:val="nil"/>
              <w:left w:val="nil"/>
              <w:bottom w:val="single" w:color="auto" w:sz="4" w:space="0"/>
              <w:right w:val="single" w:color="auto" w:sz="4" w:space="0"/>
            </w:tcBorders>
            <w:shd w:val="clear"/>
            <w:tcMar>
              <w:top w:w="0" w:type="dxa"/>
              <w:left w:w="72" w:type="dxa"/>
              <w:bottom w:w="0" w:type="dxa"/>
              <w:right w:w="72" w:type="dxa"/>
            </w:tcMar>
            <w:vAlign w:val="top"/>
          </w:tcPr>
          <w:p w14:paraId="66DD278D">
            <w:pPr>
              <w:keepNext w:val="0"/>
              <w:keepLines w:val="0"/>
              <w:widowControl/>
              <w:suppressLineNumbers w:val="0"/>
              <w:jc w:val="left"/>
            </w:pPr>
          </w:p>
        </w:tc>
      </w:tr>
      <w:tr w14:paraId="15A04F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2A4034DF">
            <w:pPr>
              <w:rPr>
                <w:rFonts w:hint="eastAsia" w:ascii="宋体"/>
                <w:sz w:val="24"/>
                <w:szCs w:val="24"/>
              </w:rPr>
            </w:pPr>
          </w:p>
        </w:tc>
        <w:tc>
          <w:tcPr>
            <w:tcW w:w="934" w:type="dxa"/>
            <w:vMerge w:val="continue"/>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172470D7">
            <w:pPr>
              <w:rPr>
                <w:rFonts w:hint="eastAsia" w:ascii="宋体"/>
                <w:sz w:val="24"/>
                <w:szCs w:val="24"/>
              </w:rPr>
            </w:pP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13B1720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法人代表</w:t>
            </w:r>
          </w:p>
        </w:tc>
        <w:tc>
          <w:tcPr>
            <w:tcW w:w="876"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40F37B69">
            <w:pPr>
              <w:keepNext w:val="0"/>
              <w:keepLines w:val="0"/>
              <w:widowControl/>
              <w:suppressLineNumbers w:val="0"/>
              <w:jc w:val="left"/>
            </w:pPr>
          </w:p>
        </w:tc>
        <w:tc>
          <w:tcPr>
            <w:tcW w:w="1480" w:type="dxa"/>
            <w:gridSpan w:val="3"/>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273FC19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联系人姓名</w:t>
            </w:r>
          </w:p>
        </w:tc>
        <w:tc>
          <w:tcPr>
            <w:tcW w:w="1311" w:type="dxa"/>
            <w:gridSpan w:val="2"/>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61B79AF2">
            <w:pPr>
              <w:keepNext w:val="0"/>
              <w:keepLines w:val="0"/>
              <w:widowControl/>
              <w:suppressLineNumbers w:val="0"/>
              <w:jc w:val="left"/>
            </w:pPr>
          </w:p>
        </w:tc>
      </w:tr>
      <w:tr w14:paraId="2DE42E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376DF4DB">
            <w:pPr>
              <w:rPr>
                <w:rFonts w:hint="eastAsia" w:ascii="宋体"/>
                <w:sz w:val="24"/>
                <w:szCs w:val="24"/>
              </w:rPr>
            </w:pPr>
          </w:p>
        </w:tc>
        <w:tc>
          <w:tcPr>
            <w:tcW w:w="934" w:type="dxa"/>
            <w:vMerge w:val="continue"/>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495531AB">
            <w:pPr>
              <w:rPr>
                <w:rFonts w:hint="eastAsia" w:ascii="宋体"/>
                <w:sz w:val="24"/>
                <w:szCs w:val="24"/>
              </w:rPr>
            </w:pP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2A45E9F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联系人电话</w:t>
            </w:r>
          </w:p>
        </w:tc>
        <w:tc>
          <w:tcPr>
            <w:tcW w:w="876"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55EE8F6F">
            <w:pPr>
              <w:keepNext w:val="0"/>
              <w:keepLines w:val="0"/>
              <w:widowControl/>
              <w:suppressLineNumbers w:val="0"/>
              <w:jc w:val="left"/>
            </w:pPr>
          </w:p>
        </w:tc>
        <w:tc>
          <w:tcPr>
            <w:tcW w:w="1480" w:type="dxa"/>
            <w:gridSpan w:val="3"/>
            <w:tcBorders>
              <w:top w:val="nil"/>
              <w:left w:val="nil"/>
              <w:bottom w:val="single" w:color="auto" w:sz="4" w:space="0"/>
              <w:right w:val="single" w:color="auto" w:sz="4" w:space="0"/>
            </w:tcBorders>
            <w:shd w:val="clear"/>
            <w:tcMar>
              <w:top w:w="0" w:type="dxa"/>
              <w:left w:w="72" w:type="dxa"/>
              <w:bottom w:w="0" w:type="dxa"/>
              <w:right w:w="72" w:type="dxa"/>
            </w:tcMar>
            <w:vAlign w:val="top"/>
          </w:tcPr>
          <w:p w14:paraId="6E2BD80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联系人电话</w:t>
            </w:r>
          </w:p>
        </w:tc>
        <w:tc>
          <w:tcPr>
            <w:tcW w:w="1311"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6285326A">
            <w:pPr>
              <w:keepNext w:val="0"/>
              <w:keepLines w:val="0"/>
              <w:widowControl/>
              <w:suppressLineNumbers w:val="0"/>
              <w:jc w:val="left"/>
            </w:pPr>
          </w:p>
        </w:tc>
      </w:tr>
      <w:tr w14:paraId="6054C5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01862E92">
            <w:pPr>
              <w:rPr>
                <w:rFonts w:hint="eastAsia" w:ascii="宋体"/>
                <w:sz w:val="24"/>
                <w:szCs w:val="24"/>
              </w:rPr>
            </w:pPr>
          </w:p>
        </w:tc>
        <w:tc>
          <w:tcPr>
            <w:tcW w:w="934" w:type="dxa"/>
            <w:vMerge w:val="continue"/>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7C82F539">
            <w:pPr>
              <w:rPr>
                <w:rFonts w:hint="eastAsia" w:ascii="宋体"/>
                <w:sz w:val="24"/>
                <w:szCs w:val="24"/>
              </w:rPr>
            </w:pP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2F5C5C7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联系地址</w:t>
            </w:r>
          </w:p>
        </w:tc>
        <w:tc>
          <w:tcPr>
            <w:tcW w:w="876"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103434C1">
            <w:pPr>
              <w:keepNext w:val="0"/>
              <w:keepLines w:val="0"/>
              <w:widowControl/>
              <w:suppressLineNumbers w:val="0"/>
              <w:jc w:val="left"/>
            </w:pPr>
          </w:p>
        </w:tc>
        <w:tc>
          <w:tcPr>
            <w:tcW w:w="877" w:type="dxa"/>
            <w:tcBorders>
              <w:top w:val="nil"/>
              <w:left w:val="nil"/>
              <w:bottom w:val="single" w:color="auto" w:sz="4" w:space="0"/>
              <w:right w:val="single" w:color="auto" w:sz="4" w:space="0"/>
            </w:tcBorders>
            <w:shd w:val="clear"/>
            <w:tcMar>
              <w:top w:w="0" w:type="dxa"/>
              <w:left w:w="72" w:type="dxa"/>
              <w:bottom w:w="0" w:type="dxa"/>
              <w:right w:w="72" w:type="dxa"/>
            </w:tcMar>
            <w:vAlign w:val="top"/>
          </w:tcPr>
          <w:p w14:paraId="5928355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jc w:val="center"/>
            </w:pPr>
            <w:r>
              <w:rPr>
                <w:rFonts w:hint="eastAsia" w:ascii="宋体" w:hAnsi="宋体" w:eastAsia="宋体" w:cs="宋体"/>
                <w:sz w:val="15"/>
                <w:szCs w:val="15"/>
                <w:bdr w:val="none" w:color="auto" w:sz="0" w:space="0"/>
              </w:rPr>
              <w:t>邮编</w:t>
            </w:r>
          </w:p>
        </w:tc>
        <w:tc>
          <w:tcPr>
            <w:tcW w:w="1914" w:type="dxa"/>
            <w:gridSpan w:val="4"/>
            <w:tcBorders>
              <w:top w:val="nil"/>
              <w:left w:val="nil"/>
              <w:bottom w:val="single" w:color="auto" w:sz="4" w:space="0"/>
              <w:right w:val="single" w:color="auto" w:sz="4" w:space="0"/>
            </w:tcBorders>
            <w:shd w:val="clear"/>
            <w:tcMar>
              <w:top w:w="0" w:type="dxa"/>
              <w:left w:w="72" w:type="dxa"/>
              <w:bottom w:w="0" w:type="dxa"/>
              <w:right w:w="72" w:type="dxa"/>
            </w:tcMar>
            <w:vAlign w:val="top"/>
          </w:tcPr>
          <w:p w14:paraId="373AD58C">
            <w:pPr>
              <w:keepNext w:val="0"/>
              <w:keepLines w:val="0"/>
              <w:widowControl/>
              <w:suppressLineNumbers w:val="0"/>
              <w:jc w:val="left"/>
            </w:pPr>
          </w:p>
        </w:tc>
      </w:tr>
      <w:tr w14:paraId="752646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7E304EAA">
            <w:pPr>
              <w:rPr>
                <w:rFonts w:hint="eastAsia" w:ascii="宋体"/>
                <w:sz w:val="24"/>
                <w:szCs w:val="24"/>
              </w:rPr>
            </w:pPr>
          </w:p>
        </w:tc>
        <w:tc>
          <w:tcPr>
            <w:tcW w:w="934" w:type="dxa"/>
            <w:vMerge w:val="continue"/>
            <w:tcBorders>
              <w:top w:val="nil"/>
              <w:left w:val="nil"/>
              <w:bottom w:val="single" w:color="auto" w:sz="4" w:space="0"/>
              <w:right w:val="single" w:color="auto" w:sz="4" w:space="0"/>
            </w:tcBorders>
            <w:shd w:val="clear"/>
            <w:tcMar>
              <w:top w:w="0" w:type="dxa"/>
              <w:left w:w="72" w:type="dxa"/>
              <w:bottom w:w="0" w:type="dxa"/>
              <w:right w:w="72" w:type="dxa"/>
            </w:tcMar>
            <w:vAlign w:val="center"/>
          </w:tcPr>
          <w:p w14:paraId="2E82B116">
            <w:pPr>
              <w:rPr>
                <w:rFonts w:hint="eastAsia" w:ascii="宋体"/>
                <w:sz w:val="24"/>
                <w:szCs w:val="24"/>
              </w:rPr>
            </w:pPr>
          </w:p>
        </w:tc>
        <w:tc>
          <w:tcPr>
            <w:tcW w:w="934"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2093157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pPr>
            <w:r>
              <w:rPr>
                <w:rFonts w:hint="eastAsia" w:ascii="宋体" w:hAnsi="宋体" w:eastAsia="宋体" w:cs="宋体"/>
                <w:sz w:val="15"/>
                <w:szCs w:val="15"/>
                <w:bdr w:val="none" w:color="auto" w:sz="0" w:space="0"/>
              </w:rPr>
              <w:t>联系人电子邮箱</w:t>
            </w:r>
          </w:p>
        </w:tc>
        <w:tc>
          <w:tcPr>
            <w:tcW w:w="876"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50633336">
            <w:pPr>
              <w:keepNext w:val="0"/>
              <w:keepLines w:val="0"/>
              <w:widowControl/>
              <w:suppressLineNumbers w:val="0"/>
              <w:jc w:val="left"/>
            </w:pPr>
          </w:p>
        </w:tc>
        <w:tc>
          <w:tcPr>
            <w:tcW w:w="877" w:type="dxa"/>
            <w:tcBorders>
              <w:top w:val="nil"/>
              <w:left w:val="nil"/>
              <w:bottom w:val="single" w:color="auto" w:sz="4" w:space="0"/>
              <w:right w:val="single" w:color="auto" w:sz="4" w:space="0"/>
            </w:tcBorders>
            <w:shd w:val="clear"/>
            <w:tcMar>
              <w:top w:w="0" w:type="dxa"/>
              <w:left w:w="72" w:type="dxa"/>
              <w:bottom w:w="0" w:type="dxa"/>
              <w:right w:w="72" w:type="dxa"/>
            </w:tcMar>
            <w:vAlign w:val="top"/>
          </w:tcPr>
          <w:p w14:paraId="12BB36E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firstLine="0" w:firstLineChars="0"/>
              <w:jc w:val="center"/>
            </w:pPr>
            <w:bookmarkStart w:id="0" w:name="_GoBack"/>
            <w:bookmarkEnd w:id="0"/>
            <w:r>
              <w:rPr>
                <w:rFonts w:hint="eastAsia" w:ascii="宋体" w:hAnsi="宋体" w:eastAsia="宋体" w:cs="宋体"/>
                <w:sz w:val="15"/>
                <w:szCs w:val="15"/>
                <w:bdr w:val="none" w:color="auto" w:sz="0" w:space="0"/>
              </w:rPr>
              <w:t>传真</w:t>
            </w:r>
          </w:p>
        </w:tc>
        <w:tc>
          <w:tcPr>
            <w:tcW w:w="1914" w:type="dxa"/>
            <w:gridSpan w:val="4"/>
            <w:tcBorders>
              <w:top w:val="nil"/>
              <w:left w:val="nil"/>
              <w:bottom w:val="single" w:color="auto" w:sz="4" w:space="0"/>
              <w:right w:val="single" w:color="auto" w:sz="4" w:space="0"/>
            </w:tcBorders>
            <w:shd w:val="clear"/>
            <w:tcMar>
              <w:top w:w="0" w:type="dxa"/>
              <w:left w:w="72" w:type="dxa"/>
              <w:bottom w:w="0" w:type="dxa"/>
              <w:right w:w="72" w:type="dxa"/>
            </w:tcMar>
            <w:vAlign w:val="top"/>
          </w:tcPr>
          <w:p w14:paraId="0E7A22FA">
            <w:pPr>
              <w:keepNext w:val="0"/>
              <w:keepLines w:val="0"/>
              <w:widowControl/>
              <w:suppressLineNumbers w:val="0"/>
              <w:jc w:val="left"/>
            </w:pPr>
          </w:p>
        </w:tc>
      </w:tr>
      <w:tr w14:paraId="274980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15BFDA82">
            <w:pPr>
              <w:rPr>
                <w:rFonts w:hint="eastAsia" w:ascii="宋体"/>
                <w:sz w:val="24"/>
                <w:szCs w:val="24"/>
              </w:rPr>
            </w:pPr>
          </w:p>
        </w:tc>
        <w:tc>
          <w:tcPr>
            <w:tcW w:w="1868" w:type="dxa"/>
            <w:gridSpan w:val="3"/>
            <w:tcBorders>
              <w:top w:val="nil"/>
              <w:left w:val="nil"/>
              <w:bottom w:val="single" w:color="auto" w:sz="4" w:space="0"/>
              <w:right w:val="single" w:color="auto" w:sz="4" w:space="0"/>
            </w:tcBorders>
            <w:shd w:val="clear"/>
            <w:tcMar>
              <w:top w:w="0" w:type="dxa"/>
              <w:left w:w="72" w:type="dxa"/>
              <w:bottom w:w="0" w:type="dxa"/>
              <w:right w:w="72" w:type="dxa"/>
            </w:tcMar>
            <w:vAlign w:val="top"/>
          </w:tcPr>
          <w:p w14:paraId="0E789C8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15"/>
                <w:szCs w:val="15"/>
                <w:bdr w:val="none" w:color="auto" w:sz="0" w:space="0"/>
              </w:rPr>
              <w:t>申请人签名或盖章</w:t>
            </w:r>
          </w:p>
        </w:tc>
        <w:tc>
          <w:tcPr>
            <w:tcW w:w="3667" w:type="dxa"/>
            <w:gridSpan w:val="7"/>
            <w:tcBorders>
              <w:top w:val="nil"/>
              <w:left w:val="nil"/>
              <w:bottom w:val="single" w:color="auto" w:sz="4" w:space="0"/>
              <w:right w:val="single" w:color="auto" w:sz="4" w:space="0"/>
            </w:tcBorders>
            <w:shd w:val="clear"/>
            <w:tcMar>
              <w:top w:w="0" w:type="dxa"/>
              <w:left w:w="72" w:type="dxa"/>
              <w:bottom w:w="0" w:type="dxa"/>
              <w:right w:w="72" w:type="dxa"/>
            </w:tcMar>
            <w:vAlign w:val="top"/>
          </w:tcPr>
          <w:p w14:paraId="23064436">
            <w:pPr>
              <w:keepNext w:val="0"/>
              <w:keepLines w:val="0"/>
              <w:widowControl/>
              <w:suppressLineNumbers w:val="0"/>
              <w:jc w:val="left"/>
            </w:pPr>
          </w:p>
        </w:tc>
      </w:tr>
      <w:tr w14:paraId="1EB9E0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14:paraId="6AF50CA3">
            <w:pPr>
              <w:rPr>
                <w:rFonts w:hint="eastAsia" w:ascii="宋体"/>
                <w:sz w:val="24"/>
                <w:szCs w:val="24"/>
              </w:rPr>
            </w:pPr>
          </w:p>
        </w:tc>
        <w:tc>
          <w:tcPr>
            <w:tcW w:w="1868" w:type="dxa"/>
            <w:gridSpan w:val="3"/>
            <w:tcBorders>
              <w:top w:val="nil"/>
              <w:left w:val="nil"/>
              <w:bottom w:val="single" w:color="auto" w:sz="4" w:space="0"/>
              <w:right w:val="single" w:color="auto" w:sz="4" w:space="0"/>
            </w:tcBorders>
            <w:shd w:val="clear"/>
            <w:tcMar>
              <w:top w:w="0" w:type="dxa"/>
              <w:left w:w="72" w:type="dxa"/>
              <w:bottom w:w="0" w:type="dxa"/>
              <w:right w:w="72" w:type="dxa"/>
            </w:tcMar>
            <w:vAlign w:val="top"/>
          </w:tcPr>
          <w:p w14:paraId="216C7C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申请时间</w:t>
            </w:r>
          </w:p>
        </w:tc>
        <w:tc>
          <w:tcPr>
            <w:tcW w:w="3667" w:type="dxa"/>
            <w:gridSpan w:val="7"/>
            <w:tcBorders>
              <w:top w:val="nil"/>
              <w:left w:val="nil"/>
              <w:bottom w:val="single" w:color="auto" w:sz="4" w:space="0"/>
              <w:right w:val="single" w:color="auto" w:sz="4" w:space="0"/>
            </w:tcBorders>
            <w:shd w:val="clear"/>
            <w:tcMar>
              <w:top w:w="0" w:type="dxa"/>
              <w:left w:w="72" w:type="dxa"/>
              <w:bottom w:w="0" w:type="dxa"/>
              <w:right w:w="72" w:type="dxa"/>
            </w:tcMar>
            <w:vAlign w:val="top"/>
          </w:tcPr>
          <w:p w14:paraId="6D216F2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768"/>
            </w:pPr>
            <w:r>
              <w:rPr>
                <w:rFonts w:hint="eastAsia" w:ascii="宋体" w:hAnsi="宋体" w:eastAsia="宋体" w:cs="宋体"/>
                <w:sz w:val="15"/>
                <w:szCs w:val="15"/>
                <w:bdr w:val="none" w:color="auto" w:sz="0" w:space="0"/>
              </w:rPr>
              <w:t>年      月      日</w:t>
            </w:r>
          </w:p>
        </w:tc>
      </w:tr>
      <w:tr w14:paraId="7242F3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934" w:type="dxa"/>
            <w:vMerge w:val="restart"/>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top"/>
          </w:tcPr>
          <w:p w14:paraId="0971063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15"/>
                <w:szCs w:val="15"/>
                <w:bdr w:val="none" w:color="auto" w:sz="0" w:space="0"/>
              </w:rPr>
              <w:t>所需信息情况</w:t>
            </w:r>
          </w:p>
        </w:tc>
        <w:tc>
          <w:tcPr>
            <w:tcW w:w="1417" w:type="dxa"/>
            <w:gridSpan w:val="2"/>
            <w:tcBorders>
              <w:top w:val="nil"/>
              <w:left w:val="nil"/>
              <w:bottom w:val="single" w:color="auto" w:sz="4" w:space="0"/>
              <w:right w:val="single" w:color="auto" w:sz="4" w:space="0"/>
            </w:tcBorders>
            <w:shd w:val="clear"/>
            <w:tcMar>
              <w:top w:w="0" w:type="dxa"/>
              <w:left w:w="72" w:type="dxa"/>
              <w:bottom w:w="0" w:type="dxa"/>
              <w:right w:w="72" w:type="dxa"/>
            </w:tcMar>
            <w:vAlign w:val="top"/>
          </w:tcPr>
          <w:p w14:paraId="2C727BA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15"/>
                <w:szCs w:val="15"/>
                <w:bdr w:val="none" w:color="auto" w:sz="0" w:space="0"/>
              </w:rPr>
              <w:t>所需信息的内容描述</w:t>
            </w:r>
          </w:p>
        </w:tc>
        <w:tc>
          <w:tcPr>
            <w:tcW w:w="4118" w:type="dxa"/>
            <w:gridSpan w:val="8"/>
            <w:tcBorders>
              <w:top w:val="nil"/>
              <w:left w:val="nil"/>
              <w:bottom w:val="single" w:color="auto" w:sz="4" w:space="0"/>
              <w:right w:val="single" w:color="auto" w:sz="4" w:space="0"/>
            </w:tcBorders>
            <w:shd w:val="clear"/>
            <w:tcMar>
              <w:top w:w="0" w:type="dxa"/>
              <w:left w:w="72" w:type="dxa"/>
              <w:bottom w:w="0" w:type="dxa"/>
              <w:right w:w="72" w:type="dxa"/>
            </w:tcMar>
            <w:vAlign w:val="top"/>
          </w:tcPr>
          <w:p w14:paraId="4484D4F0">
            <w:pPr>
              <w:keepNext w:val="0"/>
              <w:keepLines w:val="0"/>
              <w:widowControl/>
              <w:suppressLineNumbers w:val="0"/>
              <w:jc w:val="left"/>
            </w:pPr>
          </w:p>
        </w:tc>
      </w:tr>
      <w:tr w14:paraId="3C8A83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934" w:type="dxa"/>
            <w:vMerge w:val="continue"/>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top"/>
          </w:tcPr>
          <w:p w14:paraId="3E64B8FE">
            <w:pPr>
              <w:rPr>
                <w:rFonts w:hint="eastAsia" w:ascii="宋体"/>
                <w:sz w:val="24"/>
                <w:szCs w:val="24"/>
              </w:rPr>
            </w:pPr>
          </w:p>
        </w:tc>
        <w:tc>
          <w:tcPr>
            <w:tcW w:w="1928" w:type="dxa"/>
            <w:gridSpan w:val="4"/>
            <w:tcBorders>
              <w:top w:val="nil"/>
              <w:left w:val="nil"/>
              <w:bottom w:val="single" w:color="auto" w:sz="4" w:space="0"/>
              <w:right w:val="single" w:color="auto" w:sz="4" w:space="0"/>
            </w:tcBorders>
            <w:shd w:val="clear"/>
            <w:tcMar>
              <w:top w:w="0" w:type="dxa"/>
              <w:left w:w="72" w:type="dxa"/>
              <w:bottom w:w="0" w:type="dxa"/>
              <w:right w:w="72" w:type="dxa"/>
            </w:tcMar>
            <w:vAlign w:val="top"/>
          </w:tcPr>
          <w:p w14:paraId="15BD217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是否申请减免费用</w:t>
            </w:r>
          </w:p>
          <w:p w14:paraId="6487DC1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□申请  请提供相关证明</w:t>
            </w:r>
          </w:p>
          <w:p w14:paraId="2108384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□不申请</w:t>
            </w:r>
          </w:p>
        </w:tc>
        <w:tc>
          <w:tcPr>
            <w:tcW w:w="2110" w:type="dxa"/>
            <w:gridSpan w:val="3"/>
            <w:tcBorders>
              <w:top w:val="nil"/>
              <w:left w:val="nil"/>
              <w:bottom w:val="single" w:color="auto" w:sz="4" w:space="0"/>
              <w:right w:val="single" w:color="auto" w:sz="4" w:space="0"/>
            </w:tcBorders>
            <w:shd w:val="clear"/>
            <w:tcMar>
              <w:top w:w="0" w:type="dxa"/>
              <w:left w:w="72" w:type="dxa"/>
              <w:bottom w:w="0" w:type="dxa"/>
              <w:right w:w="72" w:type="dxa"/>
            </w:tcMar>
            <w:vAlign w:val="top"/>
          </w:tcPr>
          <w:p w14:paraId="05EE667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所需信息的指定提供方式(可多选)</w:t>
            </w:r>
          </w:p>
          <w:p w14:paraId="7111C9E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□纸面</w:t>
            </w:r>
          </w:p>
          <w:p w14:paraId="54A8E34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□电子邮件</w:t>
            </w:r>
          </w:p>
          <w:p w14:paraId="5805F6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□光盘</w:t>
            </w:r>
          </w:p>
          <w:p w14:paraId="51853B5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□磁盘</w:t>
            </w:r>
          </w:p>
        </w:tc>
        <w:tc>
          <w:tcPr>
            <w:tcW w:w="1497" w:type="dxa"/>
            <w:gridSpan w:val="3"/>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35CCD83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获取信息的方式(可多选)</w:t>
            </w:r>
          </w:p>
          <w:p w14:paraId="6DE169D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□邮寄</w:t>
            </w:r>
          </w:p>
          <w:p w14:paraId="05459F3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□快递</w:t>
            </w:r>
          </w:p>
          <w:p w14:paraId="30B4645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□电子邮件</w:t>
            </w:r>
          </w:p>
          <w:p w14:paraId="187CC4C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□传真</w:t>
            </w:r>
          </w:p>
          <w:p w14:paraId="2F00F9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□自行领取</w:t>
            </w:r>
          </w:p>
        </w:tc>
      </w:tr>
      <w:tr w14:paraId="5D26F6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top"/>
          </w:tcPr>
          <w:p w14:paraId="0C3D82A0">
            <w:pPr>
              <w:rPr>
                <w:rFonts w:hint="eastAsia" w:ascii="宋体"/>
                <w:sz w:val="24"/>
                <w:szCs w:val="24"/>
              </w:rPr>
            </w:pPr>
          </w:p>
        </w:tc>
        <w:tc>
          <w:tcPr>
            <w:tcW w:w="5535" w:type="dxa"/>
            <w:gridSpan w:val="10"/>
            <w:tcBorders>
              <w:top w:val="nil"/>
              <w:left w:val="nil"/>
              <w:bottom w:val="single" w:color="auto" w:sz="4" w:space="0"/>
              <w:right w:val="single" w:color="auto" w:sz="4" w:space="0"/>
            </w:tcBorders>
            <w:shd w:val="clear"/>
            <w:tcMar>
              <w:top w:w="0" w:type="dxa"/>
              <w:left w:w="72" w:type="dxa"/>
              <w:bottom w:w="0" w:type="dxa"/>
              <w:right w:w="72" w:type="dxa"/>
            </w:tcMar>
            <w:vAlign w:val="top"/>
          </w:tcPr>
          <w:p w14:paraId="3D19CC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□若本机关无法按照指定方式提供所需信息,也可接受其他方式</w:t>
            </w:r>
          </w:p>
        </w:tc>
      </w:tr>
      <w:tr w14:paraId="726076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934" w:type="dxa"/>
            <w:vMerge w:val="continue"/>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top"/>
          </w:tcPr>
          <w:p w14:paraId="056870AC">
            <w:pPr>
              <w:rPr>
                <w:rFonts w:hint="eastAsia" w:ascii="宋体"/>
                <w:sz w:val="24"/>
                <w:szCs w:val="24"/>
              </w:rPr>
            </w:pPr>
          </w:p>
        </w:tc>
        <w:tc>
          <w:tcPr>
            <w:tcW w:w="5535" w:type="dxa"/>
            <w:gridSpan w:val="10"/>
            <w:tcBorders>
              <w:top w:val="nil"/>
              <w:left w:val="nil"/>
              <w:bottom w:val="single" w:color="auto" w:sz="4" w:space="0"/>
              <w:right w:val="single" w:color="auto" w:sz="4" w:space="0"/>
            </w:tcBorders>
            <w:shd w:val="clear"/>
            <w:tcMar>
              <w:top w:w="0" w:type="dxa"/>
              <w:left w:w="72" w:type="dxa"/>
              <w:bottom w:w="0" w:type="dxa"/>
              <w:right w:w="72" w:type="dxa"/>
            </w:tcMar>
            <w:vAlign w:val="top"/>
          </w:tcPr>
          <w:p w14:paraId="3790C5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156"/>
            </w:pPr>
            <w:r>
              <w:rPr>
                <w:rFonts w:hint="eastAsia" w:ascii="宋体" w:hAnsi="宋体" w:eastAsia="宋体" w:cs="宋体"/>
                <w:sz w:val="15"/>
                <w:szCs w:val="15"/>
                <w:bdr w:val="none" w:color="auto" w:sz="0" w:space="0"/>
              </w:rPr>
              <w:t>选    填    部    分</w:t>
            </w:r>
          </w:p>
        </w:tc>
      </w:tr>
      <w:tr w14:paraId="1460E9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jc w:val="center"/>
        </w:trPr>
        <w:tc>
          <w:tcPr>
            <w:tcW w:w="934" w:type="dxa"/>
            <w:vMerge w:val="continue"/>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top"/>
          </w:tcPr>
          <w:p w14:paraId="1EA5DBA7">
            <w:pPr>
              <w:rPr>
                <w:rFonts w:hint="eastAsia" w:ascii="宋体"/>
                <w:sz w:val="24"/>
                <w:szCs w:val="24"/>
              </w:rPr>
            </w:pPr>
          </w:p>
        </w:tc>
        <w:tc>
          <w:tcPr>
            <w:tcW w:w="1868" w:type="dxa"/>
            <w:gridSpan w:val="3"/>
            <w:tcBorders>
              <w:top w:val="nil"/>
              <w:left w:val="nil"/>
              <w:bottom w:val="single" w:color="auto" w:sz="4" w:space="0"/>
              <w:right w:val="single" w:color="auto" w:sz="4" w:space="0"/>
            </w:tcBorders>
            <w:shd w:val="clear"/>
            <w:tcMar>
              <w:top w:w="0" w:type="dxa"/>
              <w:left w:w="72" w:type="dxa"/>
              <w:bottom w:w="0" w:type="dxa"/>
              <w:right w:w="72" w:type="dxa"/>
            </w:tcMar>
            <w:vAlign w:val="top"/>
          </w:tcPr>
          <w:p w14:paraId="64BE61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所需信息编号</w:t>
            </w:r>
          </w:p>
        </w:tc>
        <w:tc>
          <w:tcPr>
            <w:tcW w:w="876" w:type="dxa"/>
            <w:gridSpan w:val="2"/>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6654D7CE">
            <w:pPr>
              <w:keepNext w:val="0"/>
              <w:keepLines w:val="0"/>
              <w:widowControl/>
              <w:suppressLineNumbers w:val="0"/>
              <w:jc w:val="left"/>
            </w:pPr>
          </w:p>
        </w:tc>
        <w:tc>
          <w:tcPr>
            <w:tcW w:w="1480" w:type="dxa"/>
            <w:gridSpan w:val="3"/>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747996F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pPr>
            <w:r>
              <w:rPr>
                <w:rFonts w:hint="eastAsia" w:ascii="宋体" w:hAnsi="宋体" w:eastAsia="宋体" w:cs="宋体"/>
                <w:sz w:val="15"/>
                <w:szCs w:val="15"/>
                <w:bdr w:val="none" w:color="auto" w:sz="0" w:space="0"/>
              </w:rPr>
              <w:t>所需信息的用途</w:t>
            </w:r>
          </w:p>
        </w:tc>
        <w:tc>
          <w:tcPr>
            <w:tcW w:w="1311" w:type="dxa"/>
            <w:gridSpan w:val="2"/>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top"/>
          </w:tcPr>
          <w:p w14:paraId="27C29A59">
            <w:pPr>
              <w:keepNext w:val="0"/>
              <w:keepLines w:val="0"/>
              <w:widowControl/>
              <w:suppressLineNumbers w:val="0"/>
              <w:jc w:val="left"/>
            </w:pPr>
          </w:p>
        </w:tc>
      </w:tr>
    </w:tbl>
    <w:p w14:paraId="3B8B3C2D">
      <w:pPr>
        <w:pStyle w:val="7"/>
        <w:keepNext w:val="0"/>
        <w:keepLines w:val="0"/>
        <w:widowControl/>
        <w:suppressLineNumbers w:val="0"/>
        <w:spacing w:before="0" w:beforeAutospacing="0" w:after="0" w:afterAutospacing="0" w:line="420" w:lineRule="atLeast"/>
        <w:ind w:left="0" w:right="0"/>
      </w:pPr>
    </w:p>
    <w:p w14:paraId="7DA3B24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ABE7F"/>
    <w:multiLevelType w:val="multilevel"/>
    <w:tmpl w:val="A59ABE7F"/>
    <w:lvl w:ilvl="0" w:tentative="0">
      <w:start w:val="1"/>
      <w:numFmt w:val="chineseCountingThousand"/>
      <w:suff w:val="space"/>
      <w:lvlText w:val="第%1章"/>
      <w:lvlJc w:val="left"/>
      <w:pPr>
        <w:ind w:left="594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18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259CF"/>
    <w:rsid w:val="24BC54EC"/>
    <w:rsid w:val="38EE7F12"/>
    <w:rsid w:val="465259CF"/>
    <w:rsid w:val="51E07F6C"/>
    <w:rsid w:val="5C950E31"/>
    <w:rsid w:val="77BC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_GB2312" w:cs="Times New Roman"/>
      <w:kern w:val="2"/>
      <w:sz w:val="32"/>
      <w:lang w:val="en-US" w:eastAsia="zh-CN" w:bidi="ar-SA"/>
    </w:rPr>
  </w:style>
  <w:style w:type="paragraph" w:styleId="3">
    <w:name w:val="heading 2"/>
    <w:basedOn w:val="1"/>
    <w:next w:val="4"/>
    <w:semiHidden/>
    <w:unhideWhenUsed/>
    <w:qFormat/>
    <w:uiPriority w:val="0"/>
    <w:pPr>
      <w:keepNext/>
      <w:keepLines/>
      <w:numPr>
        <w:ilvl w:val="1"/>
        <w:numId w:val="1"/>
      </w:numPr>
      <w:spacing w:beforeLines="0" w:afterLines="0" w:line="560" w:lineRule="exact"/>
      <w:ind w:firstLine="640" w:firstLineChars="200"/>
      <w:outlineLvl w:val="1"/>
    </w:pPr>
    <w:rPr>
      <w:rFonts w:ascii="Arial" w:hAnsi="Arial" w:eastAsia="楷体" w:cs="Times New Roman"/>
      <w:b/>
      <w:bCs/>
      <w:sz w:val="32"/>
      <w:szCs w:val="32"/>
    </w:rPr>
  </w:style>
  <w:style w:type="paragraph" w:styleId="5">
    <w:name w:val="heading 3"/>
    <w:basedOn w:val="1"/>
    <w:next w:val="1"/>
    <w:semiHidden/>
    <w:unhideWhenUsed/>
    <w:qFormat/>
    <w:uiPriority w:val="0"/>
    <w:pPr>
      <w:keepNext/>
      <w:keepLines/>
      <w:spacing w:beforeLines="0" w:beforeAutospacing="0" w:afterLines="0" w:afterAutospacing="0" w:line="560" w:lineRule="exact"/>
      <w:ind w:firstLine="640" w:firstLineChars="200"/>
      <w:outlineLvl w:val="2"/>
    </w:pPr>
    <w:rPr>
      <w:rFonts w:ascii="Calibri" w:hAnsi="Calibri" w:eastAsia="仿宋_GB2312" w:cs="Times New Roman"/>
      <w:b/>
      <w:sz w:val="32"/>
    </w:rPr>
  </w:style>
  <w:style w:type="paragraph" w:styleId="6">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Arial" w:hAnsi="Arial" w:eastAsia="仿宋" w:cs="Times New Roman"/>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qFormat/>
    <w:uiPriority w:val="0"/>
    <w:pPr>
      <w:ind w:firstLine="420" w:firstLine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2024-12-31T06:43:00Z</dcterms:created>
  <dc:creator>半世丶盛唐</dc:creator>
  <cp:lastModifiedBy>半世丶盛唐</cp:lastModifiedBy>
  <dcterms:modified xsi:type="dcterms:W3CDTF">2024-12-31T06:53:23Z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99B751D922464FB0835EF0F3332997BE_11</vt:lpwstr>
  </property>
  <property fmtid="{D5CDD505-2E9C-101B-9397-08002B2CF9AE}" pid="4" name="KSOTemplateDocerSaveRecord">
    <vt:lpwstr>eyJoZGlkIjoiNWY4M2QyYjdjNzk3MWExMTQwM2NlYTliMDk4YTA4ZDciLCJ1c2VySWQiOiI5MTYwNDQyNDcifQ==</vt:lpwstr>
  </property>
</Properties>
</file>